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2E462" w14:textId="25CF423C" w:rsidR="008F7128" w:rsidRPr="00243B51" w:rsidRDefault="008F7128" w:rsidP="008F712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>
        <w:rPr>
          <w:rFonts w:ascii="Arial" w:hAnsi="Arial" w:cs="Arial"/>
          <w:b/>
          <w:sz w:val="22"/>
          <w:szCs w:val="24"/>
        </w:rPr>
        <w:t>10</w:t>
      </w:r>
      <w:r w:rsidR="00535F10">
        <w:rPr>
          <w:rFonts w:ascii="Arial" w:hAnsi="Arial" w:cs="Arial"/>
          <w:b/>
          <w:sz w:val="22"/>
          <w:szCs w:val="24"/>
        </w:rPr>
        <w:t>6</w:t>
      </w:r>
      <w:r w:rsidR="00002B73">
        <w:rPr>
          <w:rFonts w:ascii="Arial" w:hAnsi="Arial" w:cs="Arial"/>
          <w:b/>
          <w:sz w:val="22"/>
          <w:szCs w:val="24"/>
        </w:rPr>
        <w:t>-bis</w:t>
      </w:r>
      <w:r>
        <w:rPr>
          <w:rFonts w:ascii="Arial" w:hAnsi="Arial" w:cs="Arial"/>
          <w:b/>
          <w:sz w:val="22"/>
          <w:szCs w:val="24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0D164A" w:rsidRPr="000D164A">
        <w:rPr>
          <w:rFonts w:ascii="Arial" w:hAnsi="Arial" w:cs="Arial"/>
          <w:b/>
          <w:sz w:val="22"/>
          <w:szCs w:val="24"/>
        </w:rPr>
        <w:t>2110199</w:t>
      </w:r>
    </w:p>
    <w:p w14:paraId="3E20B88B" w14:textId="77777777" w:rsidR="0036323E" w:rsidRPr="0081465B" w:rsidRDefault="0036323E" w:rsidP="0036323E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e-Meeting, October</w:t>
      </w:r>
      <w:r w:rsidRPr="00A4243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11</w:t>
      </w:r>
      <w:r w:rsidRPr="005152B9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19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FABFF8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6B1638">
        <w:rPr>
          <w:rFonts w:ascii="Arial" w:hAnsi="Arial"/>
          <w:sz w:val="22"/>
        </w:rPr>
        <w:t>3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7FB0C20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B52EC1" w:rsidRPr="00B52EC1">
        <w:rPr>
          <w:rFonts w:ascii="Arial" w:hAnsi="Arial"/>
          <w:sz w:val="22"/>
        </w:rPr>
        <w:t xml:space="preserve">Aligning Paging Occasions to SSB for UE idle </w:t>
      </w:r>
      <w:r w:rsidR="00212181">
        <w:rPr>
          <w:rFonts w:ascii="Arial" w:hAnsi="Arial"/>
          <w:sz w:val="22"/>
        </w:rPr>
        <w:t xml:space="preserve">and inactive </w:t>
      </w:r>
      <w:r w:rsidR="00B52EC1" w:rsidRPr="00B52EC1">
        <w:rPr>
          <w:rFonts w:ascii="Arial" w:hAnsi="Arial"/>
          <w:sz w:val="22"/>
        </w:rPr>
        <w:t>mode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176E1342" w14:textId="6433D5BD" w:rsidR="00835B91" w:rsidRDefault="00A0551B" w:rsidP="000D0305">
      <w:pPr>
        <w:spacing w:before="120"/>
      </w:pPr>
      <w:r>
        <w:t>The idle and inactive mode UE needs to receive SSBs periodic</w:t>
      </w:r>
      <w:r w:rsidR="00A83CE4">
        <w:t>ally</w:t>
      </w:r>
      <w:r>
        <w:t xml:space="preserve"> for </w:t>
      </w:r>
      <w:r w:rsidR="00D24BE0">
        <w:t xml:space="preserve">tracking loop </w:t>
      </w:r>
      <w:r w:rsidR="00147641">
        <w:t>maintenance</w:t>
      </w:r>
      <w:r w:rsidR="00D24BE0">
        <w:t xml:space="preserve"> and beam management </w:t>
      </w:r>
      <w:r w:rsidR="00CA66B5">
        <w:t>if multiple beams are configured in the cell</w:t>
      </w:r>
      <w:r w:rsidR="00835B91">
        <w:t>.</w:t>
      </w:r>
      <w:r w:rsidR="007F520C">
        <w:t xml:space="preserve"> In the meanwhile, the UE measures SSBs for RRM mobility and cell reselection. </w:t>
      </w:r>
      <w:r w:rsidR="000C58FC">
        <w:t>When the UE camps on the cell, it needs to detect for paging PDCCH for every DRX cycle</w:t>
      </w:r>
      <w:r w:rsidR="00460EE2">
        <w:t xml:space="preserve"> </w:t>
      </w:r>
      <w:r w:rsidR="003744A6">
        <w:t xml:space="preserve">in RRC idle and inactive mode </w:t>
      </w:r>
      <w:r w:rsidR="00460EE2">
        <w:t xml:space="preserve">in the Type 2 </w:t>
      </w:r>
      <w:r w:rsidR="00CF4DF7">
        <w:t>common</w:t>
      </w:r>
      <w:r w:rsidR="00460EE2">
        <w:t xml:space="preserve"> search space set </w:t>
      </w:r>
      <w:r w:rsidR="00CF4DF7">
        <w:t>for PDCCH with CRC scrambled with P-RNTI in configured paging occasions (PO)</w:t>
      </w:r>
      <w:r w:rsidR="000C58FC">
        <w:t xml:space="preserve">. </w:t>
      </w:r>
      <w:r w:rsidR="007F520C">
        <w:t xml:space="preserve"> </w:t>
      </w:r>
    </w:p>
    <w:p w14:paraId="3A0B08EF" w14:textId="1115AA5B" w:rsidR="000253A6" w:rsidRPr="00D204CA" w:rsidRDefault="005F52EF" w:rsidP="00D204CA">
      <w:r w:rsidRPr="00D204CA">
        <w:t xml:space="preserve">The UE may have to wake up from DRX </w:t>
      </w:r>
      <w:r w:rsidR="007E3710" w:rsidRPr="00D204CA">
        <w:t xml:space="preserve">multiple times in each DRX cycle to receive the SSB and to process the PO </w:t>
      </w:r>
      <w:r w:rsidR="007173FA" w:rsidRPr="00D204CA">
        <w:t>because in general serving cell SSB is not aligned in time with</w:t>
      </w:r>
      <w:r w:rsidR="001A3445" w:rsidRPr="00D204CA">
        <w:t xml:space="preserve"> </w:t>
      </w:r>
      <w:r w:rsidR="007173FA" w:rsidRPr="00D204CA">
        <w:t xml:space="preserve">PO. </w:t>
      </w:r>
      <w:r w:rsidR="00B92A2D" w:rsidRPr="00D204CA">
        <w:t xml:space="preserve">Between </w:t>
      </w:r>
      <w:r w:rsidR="00280933" w:rsidRPr="00D204CA">
        <w:t>the</w:t>
      </w:r>
      <w:r w:rsidR="00B92A2D" w:rsidRPr="00D204CA">
        <w:t xml:space="preserve"> wake-up</w:t>
      </w:r>
      <w:r w:rsidR="00885832" w:rsidRPr="00D204CA">
        <w:t xml:space="preserve"> instance</w:t>
      </w:r>
      <w:r w:rsidR="00B92A2D" w:rsidRPr="00D204CA">
        <w:t xml:space="preserve">s, the UE </w:t>
      </w:r>
      <w:r w:rsidR="0060009D" w:rsidRPr="00D204CA">
        <w:t xml:space="preserve">cannot go to deep sleep and hence more power is consumed </w:t>
      </w:r>
      <w:r w:rsidR="000A70E2" w:rsidRPr="00D204CA">
        <w:t>compared to the case that PO for the UE is aligned with</w:t>
      </w:r>
      <w:r w:rsidR="00D7378E" w:rsidRPr="00D204CA">
        <w:t xml:space="preserve"> or in close </w:t>
      </w:r>
      <w:r w:rsidR="00813C84" w:rsidRPr="00D204CA">
        <w:t>proximity</w:t>
      </w:r>
      <w:r w:rsidR="00D7378E" w:rsidRPr="00D204CA">
        <w:t xml:space="preserve"> to</w:t>
      </w:r>
      <w:r w:rsidR="00FF6735" w:rsidRPr="00D204CA">
        <w:t xml:space="preserve"> the </w:t>
      </w:r>
      <w:r w:rsidR="00D7378E" w:rsidRPr="00D204CA">
        <w:t>associated</w:t>
      </w:r>
      <w:r w:rsidR="000A70E2" w:rsidRPr="00D204CA">
        <w:t xml:space="preserve"> SSB.</w:t>
      </w:r>
      <w:r w:rsidR="00B16175" w:rsidRPr="00D204CA">
        <w:t xml:space="preserve"> </w:t>
      </w:r>
      <w:r w:rsidR="00F82FFA" w:rsidRPr="00D204CA">
        <w:t>For typical channel condition, single SSBS reception per DRX cycle</w:t>
      </w:r>
      <w:r w:rsidR="00CA5775" w:rsidRPr="00D204CA">
        <w:t xml:space="preserve"> in idle and inactive mode</w:t>
      </w:r>
      <w:r w:rsidR="00F82FFA" w:rsidRPr="00D204CA">
        <w:t xml:space="preserve"> should be sufficient to maintain performance</w:t>
      </w:r>
      <w:r w:rsidR="00D9482C" w:rsidRPr="00D204CA">
        <w:t xml:space="preserve"> of tracking loops and paging reception. </w:t>
      </w:r>
      <w:r w:rsidR="000253A6" w:rsidRPr="00D204CA">
        <w:t xml:space="preserve">Then, alignment between that SSBS and PO would lead to good UE power saving. </w:t>
      </w:r>
      <w:r w:rsidR="006C144E" w:rsidRPr="00D204CA">
        <w:t>Even for the case multiple SSBS</w:t>
      </w:r>
      <w:r w:rsidR="00E2490E">
        <w:t>s</w:t>
      </w:r>
      <w:r w:rsidR="006C144E" w:rsidRPr="00D204CA">
        <w:t xml:space="preserve"> need to be received within a </w:t>
      </w:r>
      <w:r w:rsidR="00F97341">
        <w:t xml:space="preserve">DRX </w:t>
      </w:r>
      <w:r w:rsidR="006C144E" w:rsidRPr="00D204CA">
        <w:t>cycle, aligning one of the SSBS</w:t>
      </w:r>
      <w:r w:rsidR="00D664E6">
        <w:t>s</w:t>
      </w:r>
      <w:r w:rsidR="006C144E" w:rsidRPr="00D204CA">
        <w:t xml:space="preserve"> with PO can at least reduce one wake-up and help save power. </w:t>
      </w:r>
    </w:p>
    <w:p w14:paraId="7CF1D1DE" w14:textId="4E0CBC93" w:rsidR="00E96952" w:rsidRPr="006F0372" w:rsidRDefault="00B32D14" w:rsidP="00712BEA">
      <w:pPr>
        <w:rPr>
          <w:b/>
          <w:bCs/>
        </w:rPr>
      </w:pPr>
      <w:bookmarkStart w:id="1" w:name="o1"/>
      <w:r w:rsidRPr="006F0372">
        <w:rPr>
          <w:b/>
          <w:bCs/>
        </w:rPr>
        <w:t xml:space="preserve">Observation </w:t>
      </w:r>
      <w:r w:rsidRPr="006F0372">
        <w:rPr>
          <w:b/>
          <w:bCs/>
        </w:rPr>
        <w:fldChar w:fldCharType="begin"/>
      </w:r>
      <w:r w:rsidRPr="006F0372">
        <w:rPr>
          <w:b/>
          <w:bCs/>
        </w:rPr>
        <w:instrText xml:space="preserve"> SEQ Observation \* ARABIC </w:instrText>
      </w:r>
      <w:r w:rsidRPr="006F0372">
        <w:rPr>
          <w:b/>
          <w:bCs/>
        </w:rPr>
        <w:fldChar w:fldCharType="separate"/>
      </w:r>
      <w:r w:rsidRPr="006F0372">
        <w:rPr>
          <w:b/>
          <w:bCs/>
          <w:noProof/>
        </w:rPr>
        <w:t>1</w:t>
      </w:r>
      <w:r w:rsidRPr="006F0372">
        <w:rPr>
          <w:b/>
          <w:bCs/>
        </w:rPr>
        <w:fldChar w:fldCharType="end"/>
      </w:r>
      <w:r w:rsidRPr="006F0372">
        <w:rPr>
          <w:b/>
          <w:bCs/>
        </w:rPr>
        <w:t xml:space="preserve">: </w:t>
      </w:r>
      <w:r w:rsidR="006F0372" w:rsidRPr="006F0372">
        <w:rPr>
          <w:b/>
          <w:bCs/>
        </w:rPr>
        <w:t>SSB and PO alignment can lead to UE power saving</w:t>
      </w:r>
      <w:r w:rsidR="006F0372" w:rsidRPr="006F0372">
        <w:rPr>
          <w:b/>
          <w:bCs/>
        </w:rPr>
        <w:t>.</w:t>
      </w:r>
    </w:p>
    <w:bookmarkEnd w:id="1"/>
    <w:p w14:paraId="04528240" w14:textId="3E632792" w:rsidR="005F52EF" w:rsidRPr="0055341F" w:rsidRDefault="00B16175" w:rsidP="000D0305">
      <w:pPr>
        <w:spacing w:before="120"/>
      </w:pPr>
      <w:r>
        <w:t xml:space="preserve">In this paper, we discuss network </w:t>
      </w:r>
      <w:r w:rsidR="005656CA" w:rsidRPr="005656CA">
        <w:t>enhancements to align paging occasions with SSB to achieve UE power saving</w:t>
      </w:r>
      <w:r w:rsidR="00A1666D">
        <w:t xml:space="preserve"> without </w:t>
      </w:r>
      <w:r w:rsidR="00601B0C" w:rsidRPr="00601B0C">
        <w:t>relying on a new physical channel (</w:t>
      </w:r>
      <w:r w:rsidR="00F0391D" w:rsidRPr="00601B0C">
        <w:t>e.g.,</w:t>
      </w:r>
      <w:r w:rsidR="00601B0C" w:rsidRPr="00601B0C">
        <w:t xml:space="preserve"> Paging early indication – PEI as currently discussed in Rel-17)</w:t>
      </w:r>
      <w:r w:rsidR="00F0391D">
        <w:t>.</w:t>
      </w:r>
    </w:p>
    <w:p w14:paraId="273EE33A" w14:textId="0A52E71D" w:rsidR="00ED6EE4" w:rsidRDefault="00BA10B2" w:rsidP="00ED6EE4">
      <w:pPr>
        <w:pStyle w:val="Heading1"/>
        <w:rPr>
          <w:lang w:val="en-US"/>
        </w:rPr>
      </w:pPr>
      <w:r>
        <w:rPr>
          <w:lang w:val="en-US"/>
        </w:rPr>
        <w:t>Align</w:t>
      </w:r>
      <w:r w:rsidR="00B17EFD">
        <w:rPr>
          <w:lang w:val="en-US"/>
        </w:rPr>
        <w:t>ment between</w:t>
      </w:r>
      <w:r>
        <w:rPr>
          <w:lang w:val="en-US"/>
        </w:rPr>
        <w:t xml:space="preserve"> PO and SSB</w:t>
      </w:r>
    </w:p>
    <w:p w14:paraId="4B0DCDBF" w14:textId="4E2EBC70" w:rsidR="00B12F7D" w:rsidRPr="00B12F7D" w:rsidRDefault="00B366EA" w:rsidP="00B12F7D">
      <w:r w:rsidRPr="00B366EA">
        <w:t xml:space="preserve">SSB periodicity can be configured to 5ms, 10ms, 20ms, 40ms, 80, 160ms via </w:t>
      </w:r>
      <w:r w:rsidRPr="00E7131B">
        <w:rPr>
          <w:i/>
          <w:iCs/>
        </w:rPr>
        <w:t>ssb-PeriodicityServingCell</w:t>
      </w:r>
      <w:r w:rsidRPr="00B366EA">
        <w:t xml:space="preserve"> in </w:t>
      </w:r>
      <w:r w:rsidRPr="00E7131B">
        <w:rPr>
          <w:i/>
          <w:iCs/>
        </w:rPr>
        <w:t>ServingCellConfigCommonSIB</w:t>
      </w:r>
      <w:r w:rsidRPr="00B366EA">
        <w:t>, or through dedicated signaling</w:t>
      </w:r>
      <w:r w:rsidR="00E7131B">
        <w:t>.</w:t>
      </w:r>
      <w:r w:rsidR="00C71218">
        <w:t xml:space="preserve"> </w:t>
      </w:r>
      <w:r w:rsidR="000657D9" w:rsidRPr="000657D9">
        <w:t>There are candidates for the starting symbol of SSB within a half-frame</w:t>
      </w:r>
      <w:r w:rsidR="000657D9">
        <w:t xml:space="preserve">. </w:t>
      </w:r>
      <w:r w:rsidR="005140D5" w:rsidRPr="005140D5">
        <w:t xml:space="preserve">Multiple SSBs </w:t>
      </w:r>
      <w:r w:rsidR="005140D5">
        <w:t xml:space="preserve">are transmitted </w:t>
      </w:r>
      <w:r w:rsidR="005140D5" w:rsidRPr="005140D5">
        <w:t xml:space="preserve">for multiple gNB beams </w:t>
      </w:r>
      <w:r w:rsidR="005140D5">
        <w:t xml:space="preserve">to form the </w:t>
      </w:r>
      <w:r w:rsidR="005140D5" w:rsidRPr="005140D5">
        <w:t>SSB set</w:t>
      </w:r>
      <w:r w:rsidR="007007A3">
        <w:t xml:space="preserve"> (SSBS)</w:t>
      </w:r>
      <w:r w:rsidR="005140D5">
        <w:t xml:space="preserve">. </w:t>
      </w:r>
      <w:r w:rsidR="009B162A" w:rsidRPr="009B162A">
        <w:t>For &lt;</w:t>
      </w:r>
      <w:r w:rsidR="00B04211">
        <w:t xml:space="preserve"> </w:t>
      </w:r>
      <w:r w:rsidR="009B162A" w:rsidRPr="009B162A">
        <w:t>3GHz, up to 4 SSB</w:t>
      </w:r>
      <w:r w:rsidR="00C41BDA">
        <w:t>s</w:t>
      </w:r>
      <w:r w:rsidR="009B162A" w:rsidRPr="009B162A">
        <w:t xml:space="preserve"> are supported</w:t>
      </w:r>
      <w:r w:rsidR="00DD71A3">
        <w:t>,</w:t>
      </w:r>
      <w:r w:rsidR="009B162A" w:rsidRPr="009B162A">
        <w:t xml:space="preserve"> </w:t>
      </w:r>
      <w:r w:rsidR="00DD71A3">
        <w:t>f</w:t>
      </w:r>
      <w:r w:rsidR="009B162A" w:rsidRPr="009B162A">
        <w:t>or &lt;</w:t>
      </w:r>
      <w:r w:rsidR="00DE1657">
        <w:t xml:space="preserve"> </w:t>
      </w:r>
      <w:r w:rsidR="009B162A" w:rsidRPr="009B162A">
        <w:t>6GHz &amp; &gt;</w:t>
      </w:r>
      <w:r w:rsidR="00DE1657">
        <w:t xml:space="preserve"> </w:t>
      </w:r>
      <w:r w:rsidR="009B162A" w:rsidRPr="009B162A">
        <w:t xml:space="preserve">3GHz, </w:t>
      </w:r>
      <w:r w:rsidR="006A2DC2">
        <w:t xml:space="preserve">there are </w:t>
      </w:r>
      <w:r w:rsidR="009B162A" w:rsidRPr="009B162A">
        <w:t>up to 8 SSB</w:t>
      </w:r>
      <w:r w:rsidR="00C41BDA">
        <w:t>s</w:t>
      </w:r>
      <w:r w:rsidR="009B162A">
        <w:t xml:space="preserve"> and</w:t>
      </w:r>
      <w:r w:rsidR="009B162A" w:rsidRPr="009B162A">
        <w:t xml:space="preserve"> </w:t>
      </w:r>
      <w:r w:rsidR="009B162A">
        <w:t>f</w:t>
      </w:r>
      <w:r w:rsidR="009B162A" w:rsidRPr="009B162A">
        <w:t>or &gt;</w:t>
      </w:r>
      <w:r w:rsidR="00890747">
        <w:t xml:space="preserve"> </w:t>
      </w:r>
      <w:r w:rsidR="009B162A" w:rsidRPr="009B162A">
        <w:t xml:space="preserve">6GHz, </w:t>
      </w:r>
      <w:r w:rsidR="00890747">
        <w:t xml:space="preserve">there are </w:t>
      </w:r>
      <w:r w:rsidR="009B162A" w:rsidRPr="009B162A">
        <w:t>up to 64 SSB</w:t>
      </w:r>
      <w:r w:rsidR="00C41BDA">
        <w:t>s</w:t>
      </w:r>
      <w:r w:rsidR="009B162A">
        <w:t xml:space="preserve">. </w:t>
      </w:r>
      <w:r w:rsidR="009B162A" w:rsidRPr="009B162A">
        <w:t>A single slot can accommodate up to 2 SSB</w:t>
      </w:r>
      <w:r w:rsidR="009E7EDB">
        <w:t>s</w:t>
      </w:r>
      <w:r w:rsidR="009B162A" w:rsidRPr="009B162A">
        <w:t xml:space="preserve">. </w:t>
      </w:r>
      <w:r w:rsidR="00451A28">
        <w:t xml:space="preserve">The </w:t>
      </w:r>
      <w:r w:rsidR="009B162A" w:rsidRPr="009B162A">
        <w:t xml:space="preserve">SSBS always fits within a half frame </w:t>
      </w:r>
      <w:r w:rsidR="00BE5648">
        <w:t xml:space="preserve">with </w:t>
      </w:r>
      <w:r w:rsidR="009B162A" w:rsidRPr="009B162A">
        <w:t>5 msec</w:t>
      </w:r>
      <w:r w:rsidR="00BE5648">
        <w:t xml:space="preserve"> duration</w:t>
      </w:r>
      <w:r w:rsidR="00451A28">
        <w:t xml:space="preserve">. </w:t>
      </w:r>
      <w:r w:rsidR="00FC20A8">
        <w:t xml:space="preserve">It is up to UE to </w:t>
      </w:r>
      <w:r w:rsidR="009C38A0" w:rsidRPr="009C38A0">
        <w:t>find out which half-frame contains SSB</w:t>
      </w:r>
      <w:r w:rsidR="00EC2C3B">
        <w:t>.</w:t>
      </w:r>
      <w:r w:rsidR="00B5245C">
        <w:t xml:space="preserve"> A </w:t>
      </w:r>
      <w:r w:rsidR="00B5245C" w:rsidRPr="00B5245C">
        <w:t xml:space="preserve">SSB is identified by a combination of SFN, half radio frame, and SSB block index </w:t>
      </w:r>
      <w:r w:rsidR="00B5245C">
        <w:t xml:space="preserve">which </w:t>
      </w:r>
      <w:r w:rsidR="00B5245C" w:rsidRPr="00B5245C">
        <w:t>uniquely identifies the SSB within a 10.24 sec time window</w:t>
      </w:r>
      <w:r w:rsidR="00B12F7D">
        <w:t xml:space="preserve">. </w:t>
      </w:r>
      <w:r w:rsidR="00B12F7D" w:rsidRPr="00B12F7D">
        <w:t>For typical 20msec SSB periodicity, it is up to NW to choose which frame (even or odd) to transmit SSB</w:t>
      </w:r>
      <w:r w:rsidR="00B12F7D">
        <w:t xml:space="preserve">. </w:t>
      </w:r>
      <w:r w:rsidR="00B12F7D" w:rsidRPr="00B12F7D">
        <w:t>Additionally, it is up to NW to choose which half-frame to transmit SSB, and the starting subframes within the half frame</w:t>
      </w:r>
      <w:r w:rsidR="00AC0EE3">
        <w:t>.</w:t>
      </w:r>
      <w:r w:rsidR="00D470B5">
        <w:t xml:space="preserve"> </w:t>
      </w:r>
    </w:p>
    <w:p w14:paraId="16C122FE" w14:textId="081C5EF0" w:rsidR="00D93566" w:rsidRDefault="00DB7EDC" w:rsidP="00D93566">
      <w:r>
        <w:t xml:space="preserve">UE </w:t>
      </w:r>
      <w:r w:rsidR="00806347" w:rsidRPr="00806347">
        <w:t xml:space="preserve">paging frame and paging occasions </w:t>
      </w:r>
      <w:r w:rsidR="00806347">
        <w:t>are def</w:t>
      </w:r>
      <w:r w:rsidR="000C6CFF">
        <w:t xml:space="preserve">ined in TS </w:t>
      </w:r>
      <w:r w:rsidR="00806347" w:rsidRPr="00806347">
        <w:t>38.304</w:t>
      </w:r>
      <w:r w:rsidR="00FB442E">
        <w:t xml:space="preserve"> </w:t>
      </w:r>
      <w:r w:rsidR="00FB442E">
        <w:fldChar w:fldCharType="begin"/>
      </w:r>
      <w:r w:rsidR="00FB442E">
        <w:instrText xml:space="preserve"> REF _Ref83924195 \r \h </w:instrText>
      </w:r>
      <w:r w:rsidR="00FB442E">
        <w:fldChar w:fldCharType="separate"/>
      </w:r>
      <w:r w:rsidR="00FB442E">
        <w:t>[2]</w:t>
      </w:r>
      <w:r w:rsidR="00FB442E">
        <w:fldChar w:fldCharType="end"/>
      </w:r>
      <w:r w:rsidR="000C6CFF">
        <w:t xml:space="preserve">. </w:t>
      </w:r>
      <w:r w:rsidR="00292949" w:rsidRPr="00292949">
        <w:t>One Paging Frame (PF) is one Radio Frame and may contain one or multiple PO(s) or starting point of a PO</w:t>
      </w:r>
      <w:r w:rsidR="00292949">
        <w:t xml:space="preserve">. </w:t>
      </w:r>
      <w:r w:rsidR="002D1695">
        <w:t xml:space="preserve">The </w:t>
      </w:r>
      <w:r w:rsidR="002D1695" w:rsidRPr="002D1695">
        <w:t>UE monitors one paging occasion (PO) per DRX cycle. A PO is a set of PDCCH monitoring occasions where paging DCI can be sent</w:t>
      </w:r>
      <w:r w:rsidR="009662F8">
        <w:t>.</w:t>
      </w:r>
      <w:r w:rsidR="00FE7845">
        <w:t xml:space="preserve"> The PF is </w:t>
      </w:r>
      <w:r w:rsidR="00465CE5">
        <w:t xml:space="preserve">the SFN determined by </w:t>
      </w:r>
      <w:r w:rsidR="00465CE5" w:rsidRPr="00465CE5">
        <w:t>(SFN + PF_offset) mod T = (T div N)*(UE_ID mod N)</w:t>
      </w:r>
      <w:r w:rsidR="00465CE5">
        <w:t xml:space="preserve"> where </w:t>
      </w:r>
      <w:r w:rsidR="00080F21" w:rsidRPr="00080F21">
        <w:t>T = DRX cycle in frames</w:t>
      </w:r>
      <w:r w:rsidR="00080F21">
        <w:t xml:space="preserve"> and </w:t>
      </w:r>
      <w:r w:rsidR="00080F21" w:rsidRPr="00080F21">
        <w:t>N = total number of paging frames during each DRX cycle.</w:t>
      </w:r>
      <w:r w:rsidR="00DA376C">
        <w:t xml:space="preserve"> </w:t>
      </w:r>
      <w:r w:rsidR="00D93566" w:rsidRPr="00D93566">
        <w:t>Index (i_s), indicating the index of the PO is determined by</w:t>
      </w:r>
      <w:r w:rsidR="00D93566">
        <w:t xml:space="preserve"> </w:t>
      </w:r>
      <w:r w:rsidR="00D93566" w:rsidRPr="00D93566">
        <w:t>i_s = floor (UE_ID/N) mod Ns</w:t>
      </w:r>
      <w:r w:rsidR="00D93566">
        <w:t xml:space="preserve"> </w:t>
      </w:r>
      <w:r w:rsidR="00CA7E6D">
        <w:t>where</w:t>
      </w:r>
      <w:r w:rsidR="00D93566">
        <w:t xml:space="preserve"> </w:t>
      </w:r>
      <w:r w:rsidR="00D93566" w:rsidRPr="00D93566">
        <w:t>UE_ID = 5G-S-TMSI mod 1024</w:t>
      </w:r>
      <w:r w:rsidR="00D93566">
        <w:t xml:space="preserve"> and </w:t>
      </w:r>
      <w:r w:rsidR="00D93566" w:rsidRPr="00D93566">
        <w:t>Ns = number of paging occasions for a PF</w:t>
      </w:r>
      <w:r w:rsidR="00D93566">
        <w:t xml:space="preserve">. </w:t>
      </w:r>
    </w:p>
    <w:p w14:paraId="4C9ADF52" w14:textId="0AB8D73F" w:rsidR="00D975FD" w:rsidRPr="00D975FD" w:rsidRDefault="002B513E" w:rsidP="00081924">
      <w:pPr>
        <w:tabs>
          <w:tab w:val="num" w:pos="2160"/>
        </w:tabs>
      </w:pPr>
      <w:r>
        <w:t xml:space="preserve">Suppose </w:t>
      </w:r>
      <w:r w:rsidRPr="002B513E">
        <w:t xml:space="preserve">SSB periodicity </w:t>
      </w:r>
      <w:r w:rsidR="00602422">
        <w:t>is</w:t>
      </w:r>
      <w:r w:rsidRPr="002B513E">
        <w:t xml:space="preserve"> 20msec, and SSB is transmitted in even frames</w:t>
      </w:r>
      <w:r w:rsidR="00D975FD">
        <w:t xml:space="preserve">. </w:t>
      </w:r>
      <w:r w:rsidR="00D975FD" w:rsidRPr="00D975FD">
        <w:t>If UE_ID</w:t>
      </w:r>
      <w:r w:rsidR="005C2B1E">
        <w:t>s</w:t>
      </w:r>
      <w:r w:rsidR="00D975FD" w:rsidRPr="00D975FD">
        <w:t xml:space="preserve"> are random</w:t>
      </w:r>
      <w:r w:rsidR="005C064D">
        <w:t>ly assigned to UEs</w:t>
      </w:r>
      <w:r w:rsidR="00D975FD" w:rsidRPr="00D975FD">
        <w:t>, and T</w:t>
      </w:r>
      <w:r w:rsidR="00336038">
        <w:t xml:space="preserve"> </w:t>
      </w:r>
      <w:r w:rsidR="00D975FD" w:rsidRPr="00D975FD">
        <w:t xml:space="preserve">= </w:t>
      </w:r>
      <w:r w:rsidR="00336038">
        <w:t xml:space="preserve">the </w:t>
      </w:r>
      <w:r w:rsidR="00D975FD" w:rsidRPr="00D975FD">
        <w:t>max number of paging groups</w:t>
      </w:r>
      <w:r w:rsidR="00F2267B">
        <w:t xml:space="preserve"> </w:t>
      </w:r>
      <w:r w:rsidR="00F2267B" w:rsidRPr="00D975FD">
        <w:t>N</w:t>
      </w:r>
      <w:r w:rsidR="00D975FD" w:rsidRPr="00D975FD">
        <w:t xml:space="preserve">, there should be equal </w:t>
      </w:r>
      <w:r w:rsidR="00040A80">
        <w:t>chance</w:t>
      </w:r>
      <w:r w:rsidR="00D975FD" w:rsidRPr="00D975FD">
        <w:t xml:space="preserve"> of even PF vs odd PF across all users</w:t>
      </w:r>
      <w:r w:rsidR="00081924">
        <w:t xml:space="preserve">. Then POs for half of the UEs cannot be </w:t>
      </w:r>
      <w:r w:rsidR="00AB761C">
        <w:t>allocated</w:t>
      </w:r>
      <w:r w:rsidR="00081924">
        <w:t xml:space="preserve"> with</w:t>
      </w:r>
      <w:r w:rsidR="00AB761C">
        <w:t>in the same radio frame of</w:t>
      </w:r>
      <w:r w:rsidR="00081924">
        <w:t xml:space="preserve"> the SSB</w:t>
      </w:r>
      <w:r w:rsidR="00AB761C">
        <w:t>.</w:t>
      </w:r>
    </w:p>
    <w:p w14:paraId="512A4323" w14:textId="74C912FD" w:rsidR="00F041FA" w:rsidRPr="00F041FA" w:rsidRDefault="003E6717" w:rsidP="00F041FA">
      <w:r w:rsidRPr="008E4FCF">
        <w:t xml:space="preserve">In the following, we </w:t>
      </w:r>
      <w:r w:rsidR="006818B1" w:rsidRPr="008E4FCF">
        <w:t xml:space="preserve">discuss the frame-level alignment based on the </w:t>
      </w:r>
      <w:r w:rsidR="00BC6E10">
        <w:t xml:space="preserve">example </w:t>
      </w:r>
      <w:r w:rsidR="006818B1" w:rsidRPr="008E4FCF">
        <w:t xml:space="preserve">case Ns = </w:t>
      </w:r>
      <w:r w:rsidR="001F35CD">
        <w:t>with</w:t>
      </w:r>
      <w:r w:rsidR="006818B1" w:rsidRPr="008E4FCF">
        <w:t xml:space="preserve"> a one-to-one relationship between PO and PF</w:t>
      </w:r>
      <w:r w:rsidR="00360D5F" w:rsidRPr="008E4FCF">
        <w:t>.</w:t>
      </w:r>
      <w:r w:rsidR="00585554" w:rsidRPr="008E4FCF">
        <w:t xml:space="preserve"> </w:t>
      </w:r>
      <w:r w:rsidR="008E4FCF" w:rsidRPr="008E4FCF">
        <w:t>The figure below shows radio frames</w:t>
      </w:r>
      <w:r w:rsidR="000D0B34">
        <w:t xml:space="preserve"> (green boxes)</w:t>
      </w:r>
      <w:r w:rsidR="008E4FCF" w:rsidRPr="008E4FCF">
        <w:t xml:space="preserve"> where SSB is transmitted assum</w:t>
      </w:r>
      <w:r w:rsidR="008E4FCF">
        <w:t>ing</w:t>
      </w:r>
      <w:r w:rsidR="008E4FCF" w:rsidRPr="008E4FCF">
        <w:t xml:space="preserve"> periodicity = 20msec</w:t>
      </w:r>
      <w:r w:rsidR="005B68E4">
        <w:t xml:space="preserve"> and SSBs are transmitted in</w:t>
      </w:r>
      <w:r w:rsidR="008E4FCF" w:rsidRPr="008E4FCF">
        <w:t xml:space="preserve"> even frames</w:t>
      </w:r>
      <w:r w:rsidR="008E4FCF">
        <w:t>.</w:t>
      </w:r>
      <w:r w:rsidR="004D0A5D">
        <w:t xml:space="preserve"> </w:t>
      </w:r>
      <w:r w:rsidR="00AC0C59">
        <w:t>With</w:t>
      </w:r>
      <w:r w:rsidR="00F041FA" w:rsidRPr="00C10B0D">
        <w:t xml:space="preserve"> DRX cycle = 32 frames (320msec)</w:t>
      </w:r>
      <w:r w:rsidR="00135DDA">
        <w:t xml:space="preserve"> and</w:t>
      </w:r>
      <w:r w:rsidR="00F041FA" w:rsidRPr="00C10B0D">
        <w:t xml:space="preserve"> PF_offset=0, the </w:t>
      </w:r>
      <w:r w:rsidR="00D037F2">
        <w:t xml:space="preserve">green </w:t>
      </w:r>
      <w:r w:rsidR="00947572">
        <w:t>circled yellow box</w:t>
      </w:r>
      <w:r w:rsidR="00F041FA" w:rsidRPr="00C10B0D">
        <w:t xml:space="preserve"> </w:t>
      </w:r>
      <w:r w:rsidR="00D037F2">
        <w:t>represents</w:t>
      </w:r>
      <w:r w:rsidR="00F041FA" w:rsidRPr="00C10B0D">
        <w:t xml:space="preserve"> the PO</w:t>
      </w:r>
      <w:r w:rsidR="00135DDA">
        <w:t xml:space="preserve"> for </w:t>
      </w:r>
      <w:r w:rsidR="00135DDA" w:rsidRPr="00C10B0D">
        <w:t>UE_ID=0</w:t>
      </w:r>
      <w:r w:rsidR="00D037F2">
        <w:t xml:space="preserve"> </w:t>
      </w:r>
      <w:r w:rsidR="001F3237">
        <w:t>and</w:t>
      </w:r>
      <w:r w:rsidR="00F041FA" w:rsidRPr="00C10B0D">
        <w:t xml:space="preserve"> </w:t>
      </w:r>
      <w:r w:rsidR="001F3237">
        <w:t xml:space="preserve">the blue </w:t>
      </w:r>
      <w:r w:rsidR="00947572">
        <w:t xml:space="preserve">circled yellow </w:t>
      </w:r>
      <w:r w:rsidR="001F3237">
        <w:t>box</w:t>
      </w:r>
      <w:r w:rsidR="00F041FA" w:rsidRPr="00C10B0D">
        <w:t xml:space="preserve"> </w:t>
      </w:r>
      <w:r w:rsidR="001F3237">
        <w:t>represents</w:t>
      </w:r>
      <w:r w:rsidR="00F041FA" w:rsidRPr="00C10B0D">
        <w:t xml:space="preserve"> the PO</w:t>
      </w:r>
      <w:r w:rsidR="00135DDA">
        <w:t xml:space="preserve"> for </w:t>
      </w:r>
      <w:r w:rsidR="00135DDA" w:rsidRPr="00C10B0D">
        <w:t>UE_ID=2</w:t>
      </w:r>
      <w:r w:rsidR="00F041FA" w:rsidRPr="00C10B0D">
        <w:t>.</w:t>
      </w:r>
      <w:r w:rsidR="007E0EFA">
        <w:t xml:space="preserve"> </w:t>
      </w:r>
    </w:p>
    <w:p w14:paraId="3711A55F" w14:textId="4821409A" w:rsidR="004F540D" w:rsidRPr="00AE2A75" w:rsidRDefault="00205B3B" w:rsidP="004F540D">
      <w:pPr>
        <w:rPr>
          <w:b/>
          <w:bCs/>
        </w:rPr>
      </w:pPr>
      <w:r>
        <w:object w:dxaOrig="19966" w:dyaOrig="7140" w14:anchorId="4878C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1pt;height:179.7pt" o:ole="">
            <v:imagedata r:id="rId12" o:title=""/>
          </v:shape>
          <o:OLEObject Type="Embed" ProgID="Visio.Drawing.15" ShapeID="_x0000_i1025" DrawAspect="Content" ObjectID="_1694617250" r:id="rId13"/>
        </w:object>
      </w:r>
    </w:p>
    <w:p w14:paraId="19B2B893" w14:textId="6244C581" w:rsidR="00E74BEB" w:rsidRDefault="00E74BEB" w:rsidP="00E74BEB">
      <w:pPr>
        <w:jc w:val="center"/>
        <w:rPr>
          <w:b/>
          <w:bCs/>
        </w:rPr>
      </w:pPr>
      <w:r w:rsidRPr="00F37C21">
        <w:rPr>
          <w:b/>
          <w:bCs/>
        </w:rPr>
        <w:t xml:space="preserve">Figure </w:t>
      </w:r>
      <w:r w:rsidRPr="00F37C21">
        <w:rPr>
          <w:b/>
          <w:bCs/>
        </w:rPr>
        <w:fldChar w:fldCharType="begin"/>
      </w:r>
      <w:r w:rsidRPr="00F37C21">
        <w:rPr>
          <w:b/>
          <w:bCs/>
        </w:rPr>
        <w:instrText xml:space="preserve"> SEQ Figure \* ARABIC </w:instrText>
      </w:r>
      <w:r w:rsidRPr="00F37C21">
        <w:rPr>
          <w:b/>
          <w:bCs/>
        </w:rPr>
        <w:fldChar w:fldCharType="separate"/>
      </w:r>
      <w:r w:rsidR="003E0E61">
        <w:rPr>
          <w:b/>
          <w:bCs/>
          <w:noProof/>
        </w:rPr>
        <w:t>1</w:t>
      </w:r>
      <w:r w:rsidRPr="00F37C21">
        <w:rPr>
          <w:b/>
          <w:bCs/>
        </w:rPr>
        <w:fldChar w:fldCharType="end"/>
      </w:r>
      <w:r w:rsidRPr="00F37C21">
        <w:rPr>
          <w:b/>
          <w:bCs/>
        </w:rPr>
        <w:t xml:space="preserve">: </w:t>
      </w:r>
      <w:r w:rsidR="00FF760D" w:rsidRPr="00AE2A75">
        <w:rPr>
          <w:b/>
          <w:bCs/>
        </w:rPr>
        <w:t>Frames where SSB is transmitted</w:t>
      </w:r>
      <w:r w:rsidR="00FF760D" w:rsidRPr="00F37C21">
        <w:rPr>
          <w:b/>
          <w:bCs/>
        </w:rPr>
        <w:t xml:space="preserve"> </w:t>
      </w:r>
      <w:r w:rsidR="00FF760D">
        <w:rPr>
          <w:b/>
          <w:bCs/>
        </w:rPr>
        <w:t xml:space="preserve">and </w:t>
      </w:r>
      <w:r w:rsidR="00F37C21" w:rsidRPr="00F37C21">
        <w:rPr>
          <w:b/>
          <w:bCs/>
        </w:rPr>
        <w:t>POs for DRX cycle = 32 frames</w:t>
      </w:r>
      <w:r w:rsidR="00C37D14">
        <w:rPr>
          <w:b/>
          <w:bCs/>
        </w:rPr>
        <w:t xml:space="preserve"> with different N</w:t>
      </w:r>
    </w:p>
    <w:p w14:paraId="30F39C50" w14:textId="77777777" w:rsidR="00F37C21" w:rsidRPr="00DD1F8E" w:rsidRDefault="00F37C21" w:rsidP="00DD1F8E"/>
    <w:p w14:paraId="754005F9" w14:textId="301DE753" w:rsidR="00D93566" w:rsidRPr="002F1F7B" w:rsidRDefault="002F1F7B" w:rsidP="002F1F7B">
      <w:r>
        <w:t xml:space="preserve">The </w:t>
      </w:r>
      <w:r w:rsidRPr="002F1F7B">
        <w:t>N PFs are evenly distributed within DRX cycle. Which one is assigned to a UE as the PO is based on UE_ID (modulo N)</w:t>
      </w:r>
      <w:r>
        <w:t xml:space="preserve">. </w:t>
      </w:r>
      <w:r w:rsidRPr="002F1F7B">
        <w:t>In this example</w:t>
      </w:r>
      <w:r>
        <w:t xml:space="preserve"> with </w:t>
      </w:r>
      <w:r w:rsidRPr="00C10B0D">
        <w:t>PF_offset=0</w:t>
      </w:r>
      <w:r w:rsidRPr="002F1F7B">
        <w:t>, SSB and PO are always frame-aligned</w:t>
      </w:r>
      <w:r w:rsidR="000674ED">
        <w:t xml:space="preserve"> for the two </w:t>
      </w:r>
      <w:r w:rsidR="00776E1F">
        <w:t xml:space="preserve">example </w:t>
      </w:r>
      <w:r w:rsidR="000674ED">
        <w:t>UEs</w:t>
      </w:r>
      <w:r w:rsidRPr="002F1F7B">
        <w:t>.</w:t>
      </w:r>
    </w:p>
    <w:p w14:paraId="0D4D290A" w14:textId="5BE53CD3" w:rsidR="006E411B" w:rsidRDefault="006E411B" w:rsidP="006E411B">
      <w:pPr>
        <w:spacing w:before="120"/>
      </w:pPr>
      <w:r>
        <w:t>With randomly assigned UE IDs, i</w:t>
      </w:r>
      <w:r w:rsidRPr="00796D12">
        <w:t xml:space="preserve">t is possible to align SSB and PO for a subset of users, but not </w:t>
      </w:r>
      <w:r w:rsidR="008C702B">
        <w:t xml:space="preserve">for </w:t>
      </w:r>
      <w:r w:rsidRPr="00796D12">
        <w:t>all users unless some restriction is imposed</w:t>
      </w:r>
      <w:r>
        <w:t xml:space="preserve">. Using the example above, when N=32 and SSBs are transmitted in even radio frames, only half of the UEs </w:t>
      </w:r>
      <w:r w:rsidR="00713059">
        <w:t xml:space="preserve">with even UE IDs </w:t>
      </w:r>
      <w:r>
        <w:t xml:space="preserve">have </w:t>
      </w:r>
      <w:r w:rsidR="005E2C62">
        <w:t xml:space="preserve">their </w:t>
      </w:r>
      <w:r>
        <w:t>P</w:t>
      </w:r>
      <w:r w:rsidR="00F82CF3">
        <w:t>Fs</w:t>
      </w:r>
      <w:r>
        <w:t xml:space="preserve"> aligned with</w:t>
      </w:r>
      <w:r w:rsidR="004F6055">
        <w:t xml:space="preserve"> the</w:t>
      </w:r>
      <w:r>
        <w:t xml:space="preserve"> SSB</w:t>
      </w:r>
      <w:r w:rsidR="00AE497E">
        <w:t xml:space="preserve"> frames</w:t>
      </w:r>
      <w:r>
        <w:t xml:space="preserve"> (e.g., even UE ID)</w:t>
      </w:r>
      <w:r w:rsidR="00713059">
        <w:t xml:space="preserve"> and the other half of UEs </w:t>
      </w:r>
      <w:r w:rsidR="00075152">
        <w:t>with odd UE IDs do not</w:t>
      </w:r>
      <w:r>
        <w:t xml:space="preserve">. </w:t>
      </w:r>
      <w:r w:rsidR="007624DF">
        <w:t>However, with the configuration of</w:t>
      </w:r>
      <w:r>
        <w:t xml:space="preserve"> N=16, P</w:t>
      </w:r>
      <w:r w:rsidR="009E1FA5">
        <w:t>F</w:t>
      </w:r>
      <w:r>
        <w:t>s of all UEs can be aligned with SSB</w:t>
      </w:r>
      <w:r w:rsidR="00120515">
        <w:t xml:space="preserve"> frames</w:t>
      </w:r>
      <w:r>
        <w:t>.</w:t>
      </w:r>
    </w:p>
    <w:p w14:paraId="642C2F1C" w14:textId="10A56E5E" w:rsidR="006E411B" w:rsidRDefault="006E411B" w:rsidP="006E411B">
      <w:pPr>
        <w:rPr>
          <w:b/>
          <w:bCs/>
        </w:rPr>
      </w:pPr>
      <w:bookmarkStart w:id="2" w:name="p1"/>
      <w:r w:rsidRPr="000959CF">
        <w:rPr>
          <w:b/>
          <w:bCs/>
        </w:rPr>
        <w:t xml:space="preserve">Proposal </w:t>
      </w:r>
      <w:r w:rsidRPr="000959CF">
        <w:rPr>
          <w:b/>
          <w:bCs/>
        </w:rPr>
        <w:fldChar w:fldCharType="begin"/>
      </w:r>
      <w:r w:rsidRPr="000959CF">
        <w:rPr>
          <w:b/>
          <w:bCs/>
        </w:rPr>
        <w:instrText xml:space="preserve"> SEQ Proposal \* ARABIC </w:instrText>
      </w:r>
      <w:r w:rsidRPr="000959CF">
        <w:rPr>
          <w:b/>
          <w:bCs/>
        </w:rPr>
        <w:fldChar w:fldCharType="separate"/>
      </w:r>
      <w:r w:rsidR="00D512C0">
        <w:rPr>
          <w:b/>
          <w:bCs/>
          <w:noProof/>
        </w:rPr>
        <w:t>1</w:t>
      </w:r>
      <w:r w:rsidRPr="000959CF">
        <w:rPr>
          <w:b/>
          <w:bCs/>
        </w:rPr>
        <w:fldChar w:fldCharType="end"/>
      </w:r>
      <w:r w:rsidRPr="000959CF">
        <w:rPr>
          <w:b/>
          <w:bCs/>
        </w:rPr>
        <w:t xml:space="preserve">: </w:t>
      </w:r>
      <w:r w:rsidR="00904CB8">
        <w:rPr>
          <w:b/>
          <w:bCs/>
        </w:rPr>
        <w:t xml:space="preserve">Configure </w:t>
      </w:r>
      <w:r w:rsidRPr="00F428B9">
        <w:rPr>
          <w:b/>
          <w:bCs/>
          <w:i/>
          <w:iCs/>
        </w:rPr>
        <w:t>nAndPagingFrameOffset</w:t>
      </w:r>
      <w:r>
        <w:rPr>
          <w:b/>
          <w:bCs/>
          <w:i/>
          <w:iCs/>
        </w:rPr>
        <w:t xml:space="preserve"> </w:t>
      </w:r>
      <w:r w:rsidR="00F62764">
        <w:rPr>
          <w:b/>
          <w:bCs/>
        </w:rPr>
        <w:t xml:space="preserve">according to the SSB periodicity </w:t>
      </w:r>
      <w:r>
        <w:rPr>
          <w:b/>
          <w:bCs/>
        </w:rPr>
        <w:t xml:space="preserve">for </w:t>
      </w:r>
      <w:r w:rsidR="00AA2C17">
        <w:rPr>
          <w:b/>
          <w:bCs/>
        </w:rPr>
        <w:t xml:space="preserve">frame-level </w:t>
      </w:r>
      <w:r>
        <w:rPr>
          <w:b/>
          <w:bCs/>
        </w:rPr>
        <w:t>alignment between P</w:t>
      </w:r>
      <w:r w:rsidR="003219D8">
        <w:rPr>
          <w:b/>
          <w:bCs/>
        </w:rPr>
        <w:t>O</w:t>
      </w:r>
      <w:r>
        <w:rPr>
          <w:b/>
          <w:bCs/>
        </w:rPr>
        <w:t xml:space="preserve"> and SSB for all UEs</w:t>
      </w:r>
    </w:p>
    <w:p w14:paraId="682FF56C" w14:textId="50577B6E" w:rsidR="00A917FC" w:rsidRDefault="00A917FC" w:rsidP="00A917FC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 xml:space="preserve">For example, use </w:t>
      </w:r>
      <w:r w:rsidRPr="00F26792">
        <w:rPr>
          <w:b/>
          <w:bCs/>
        </w:rPr>
        <w:t>“halfT” for</w:t>
      </w:r>
      <w:r>
        <w:rPr>
          <w:b/>
          <w:bCs/>
        </w:rPr>
        <w:t xml:space="preserve"> </w:t>
      </w:r>
      <w:r w:rsidR="00B6554C">
        <w:rPr>
          <w:b/>
          <w:bCs/>
        </w:rPr>
        <w:t>20ms SSB periodicity</w:t>
      </w:r>
      <w:r w:rsidR="009B1199">
        <w:rPr>
          <w:b/>
          <w:bCs/>
        </w:rPr>
        <w:t>.</w:t>
      </w:r>
    </w:p>
    <w:bookmarkEnd w:id="2"/>
    <w:p w14:paraId="75B3F1F7" w14:textId="5B90BC28" w:rsidR="00EA5F4C" w:rsidRDefault="00EA5F4C" w:rsidP="00886509"/>
    <w:p w14:paraId="5A8F3A66" w14:textId="5CD4E90C" w:rsidR="00731FCE" w:rsidRDefault="00B11520" w:rsidP="00886509">
      <w:r>
        <w:t>P</w:t>
      </w:r>
      <w:r w:rsidRPr="00372449">
        <w:t xml:space="preserve">ower optimization </w:t>
      </w:r>
      <w:r w:rsidR="00D25AD4">
        <w:t xml:space="preserve">may not be critical </w:t>
      </w:r>
      <w:r w:rsidR="002901EA" w:rsidRPr="00372449">
        <w:t>for some UEs</w:t>
      </w:r>
      <w:r w:rsidR="00C51B17">
        <w:t xml:space="preserve"> and</w:t>
      </w:r>
      <w:r w:rsidR="002901EA" w:rsidRPr="00372449">
        <w:t xml:space="preserve"> SSB-PO alignment </w:t>
      </w:r>
      <w:r w:rsidR="00C51B17">
        <w:t xml:space="preserve">can be </w:t>
      </w:r>
      <w:r>
        <w:t>compromised</w:t>
      </w:r>
      <w:r w:rsidR="002826EC">
        <w:t xml:space="preserve">. </w:t>
      </w:r>
      <w:r w:rsidR="008E7110">
        <w:t>While</w:t>
      </w:r>
      <w:r w:rsidR="002826EC">
        <w:t xml:space="preserve"> there can be higher requirement for </w:t>
      </w:r>
      <w:r w:rsidR="00186A51">
        <w:t>power saving for some UEs such as RedCap UEs</w:t>
      </w:r>
      <w:r w:rsidR="000A1FC4">
        <w:t xml:space="preserve">. Besides, </w:t>
      </w:r>
      <w:r w:rsidR="002901EA" w:rsidRPr="00372449">
        <w:t>Proposal 1 eliminated half of the PF</w:t>
      </w:r>
      <w:r w:rsidR="00213B97">
        <w:t>s</w:t>
      </w:r>
      <w:r w:rsidR="002901EA" w:rsidRPr="00372449">
        <w:t xml:space="preserve"> </w:t>
      </w:r>
      <w:r w:rsidR="00E5786D">
        <w:t xml:space="preserve">for paging. </w:t>
      </w:r>
      <w:r w:rsidR="00C96E61">
        <w:t xml:space="preserve">In order to </w:t>
      </w:r>
      <w:r w:rsidR="002901EA" w:rsidRPr="00372449">
        <w:t>still provide full PF capacity</w:t>
      </w:r>
      <w:r w:rsidR="0088355C">
        <w:t>, we can consider the following alternative proposal</w:t>
      </w:r>
      <w:r w:rsidR="002901EA" w:rsidRPr="00372449">
        <w:t xml:space="preserve"> </w:t>
      </w:r>
      <w:r w:rsidR="0031107F">
        <w:t>which</w:t>
      </w:r>
      <w:r w:rsidR="002901EA" w:rsidRPr="00372449">
        <w:t xml:space="preserve"> </w:t>
      </w:r>
      <w:r w:rsidR="001E0858">
        <w:t>assume</w:t>
      </w:r>
      <w:r w:rsidR="002901EA" w:rsidRPr="00372449">
        <w:t xml:space="preserve"> PF unalign</w:t>
      </w:r>
      <w:r w:rsidR="006A1BA3">
        <w:t>ment</w:t>
      </w:r>
      <w:r w:rsidR="002901EA" w:rsidRPr="00372449">
        <w:t xml:space="preserve"> with SSB </w:t>
      </w:r>
      <w:r w:rsidR="001E0858">
        <w:t xml:space="preserve">is </w:t>
      </w:r>
      <w:r w:rsidR="00EC3C09">
        <w:t xml:space="preserve">acceptable </w:t>
      </w:r>
      <w:r w:rsidR="00E8434E">
        <w:t>to</w:t>
      </w:r>
      <w:r w:rsidR="002901EA" w:rsidRPr="00372449">
        <w:t xml:space="preserve"> </w:t>
      </w:r>
      <w:r w:rsidR="00941838">
        <w:t>certain</w:t>
      </w:r>
      <w:r w:rsidR="002901EA" w:rsidRPr="00372449">
        <w:t xml:space="preserve"> UEs</w:t>
      </w:r>
      <w:r w:rsidR="0088355C">
        <w:t>.</w:t>
      </w:r>
    </w:p>
    <w:p w14:paraId="5F7DEB34" w14:textId="77777777" w:rsidR="006F3CC4" w:rsidRDefault="006F3CC4" w:rsidP="006F3CC4">
      <w:pPr>
        <w:spacing w:before="120"/>
      </w:pPr>
      <w:r>
        <w:object w:dxaOrig="20146" w:dyaOrig="4741" w14:anchorId="09E98AC9">
          <v:shape id="_x0000_i1034" type="#_x0000_t75" style="width:496.5pt;height:115.2pt" o:ole="">
            <v:imagedata r:id="rId14" o:title=""/>
          </v:shape>
          <o:OLEObject Type="Embed" ProgID="Visio.Drawing.15" ShapeID="_x0000_i1034" DrawAspect="Content" ObjectID="_1694617251" r:id="rId15"/>
        </w:object>
      </w:r>
    </w:p>
    <w:p w14:paraId="7CB50DD7" w14:textId="77777777" w:rsidR="006F3CC4" w:rsidRDefault="006F3CC4" w:rsidP="006F3CC4">
      <w:pPr>
        <w:jc w:val="center"/>
        <w:rPr>
          <w:b/>
          <w:bCs/>
        </w:rPr>
      </w:pPr>
      <w:r w:rsidRPr="00F37C21">
        <w:rPr>
          <w:b/>
          <w:bCs/>
        </w:rPr>
        <w:t xml:space="preserve">Figure </w:t>
      </w:r>
      <w:r w:rsidRPr="00F37C21">
        <w:rPr>
          <w:b/>
          <w:bCs/>
        </w:rPr>
        <w:fldChar w:fldCharType="begin"/>
      </w:r>
      <w:r w:rsidRPr="00F37C21">
        <w:rPr>
          <w:b/>
          <w:bCs/>
        </w:rPr>
        <w:instrText xml:space="preserve"> SEQ Figure \* ARABIC </w:instrText>
      </w:r>
      <w:r w:rsidRPr="00F37C21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F37C21">
        <w:rPr>
          <w:b/>
          <w:bCs/>
        </w:rPr>
        <w:fldChar w:fldCharType="end"/>
      </w:r>
      <w:r w:rsidRPr="00F37C21">
        <w:rPr>
          <w:b/>
          <w:bCs/>
        </w:rPr>
        <w:t xml:space="preserve">: </w:t>
      </w:r>
      <w:r>
        <w:rPr>
          <w:b/>
          <w:bCs/>
        </w:rPr>
        <w:t>Frame-level</w:t>
      </w:r>
      <w:r w:rsidRPr="00AE2A75">
        <w:rPr>
          <w:b/>
          <w:bCs/>
        </w:rPr>
        <w:t xml:space="preserve"> </w:t>
      </w:r>
      <w:r>
        <w:rPr>
          <w:b/>
          <w:bCs/>
        </w:rPr>
        <w:t>alignment between SSB and POs for even and odd UE IDs</w:t>
      </w:r>
    </w:p>
    <w:p w14:paraId="5DA99355" w14:textId="77777777" w:rsidR="00761A76" w:rsidRDefault="00761A76" w:rsidP="006B2587">
      <w:pPr>
        <w:tabs>
          <w:tab w:val="num" w:pos="1440"/>
          <w:tab w:val="num" w:pos="2160"/>
        </w:tabs>
      </w:pPr>
    </w:p>
    <w:p w14:paraId="01A9DA4C" w14:textId="152ADE38" w:rsidR="00C058BB" w:rsidRPr="00C058BB" w:rsidRDefault="00704A8E" w:rsidP="00FC122C">
      <w:pPr>
        <w:tabs>
          <w:tab w:val="num" w:pos="1440"/>
          <w:tab w:val="num" w:pos="2160"/>
        </w:tabs>
      </w:pPr>
      <w:r w:rsidRPr="004D49F5">
        <w:t xml:space="preserve">In </w:t>
      </w:r>
      <w:r w:rsidR="00761A76">
        <w:t xml:space="preserve">the </w:t>
      </w:r>
      <w:r w:rsidRPr="004D49F5">
        <w:t>previous example, some PO</w:t>
      </w:r>
      <w:r w:rsidR="000466F5">
        <w:t>s</w:t>
      </w:r>
      <w:r w:rsidRPr="004D49F5">
        <w:t xml:space="preserve"> can be misaligned with SSB because S_TMSI is odd, leading to odd UE_ID</w:t>
      </w:r>
      <w:r w:rsidR="00220DEB">
        <w:t xml:space="preserve">. </w:t>
      </w:r>
      <w:r w:rsidR="00C058BB">
        <w:t>The alternative solution r</w:t>
      </w:r>
      <w:r w:rsidR="00C058BB" w:rsidRPr="00C058BB">
        <w:t>eserve</w:t>
      </w:r>
      <w:r w:rsidR="00C058BB">
        <w:t>s</w:t>
      </w:r>
      <w:r w:rsidR="00C058BB" w:rsidRPr="00C058BB">
        <w:t xml:space="preserve"> a subset of S-TMSI that can lead to alignment with SSB, for devices that have more stringent battery life requirement (</w:t>
      </w:r>
      <w:r w:rsidR="00240D3B" w:rsidRPr="00C058BB">
        <w:t>e.g.,</w:t>
      </w:r>
      <w:r w:rsidR="00C058BB" w:rsidRPr="00C058BB">
        <w:t xml:space="preserve"> smartwatches)</w:t>
      </w:r>
      <w:r w:rsidR="00BC2F78">
        <w:t>,</w:t>
      </w:r>
      <w:r w:rsidR="00240D3B">
        <w:t xml:space="preserve"> </w:t>
      </w:r>
      <w:r w:rsidR="00BC2F78">
        <w:t>e</w:t>
      </w:r>
      <w:r w:rsidR="00C058BB" w:rsidRPr="00C058BB">
        <w:t>.g.</w:t>
      </w:r>
      <w:r w:rsidR="00BC2F78">
        <w:t>, by</w:t>
      </w:r>
      <w:r w:rsidR="00C058BB" w:rsidRPr="00C058BB">
        <w:t xml:space="preserve"> </w:t>
      </w:r>
      <w:r w:rsidR="00BC2F78">
        <w:t>assigning o</w:t>
      </w:r>
      <w:r w:rsidR="00C058BB" w:rsidRPr="00C058BB">
        <w:t>nly even S_TMSI to smartwatches</w:t>
      </w:r>
      <w:r w:rsidR="00F64230">
        <w:t xml:space="preserve">. </w:t>
      </w:r>
      <w:r w:rsidR="00C058BB" w:rsidRPr="00474588">
        <w:t>The remaining subset of S-TMSI is assigned for UEs that do not need idle mode power saving</w:t>
      </w:r>
      <w:r w:rsidR="00474588">
        <w:t>, e</w:t>
      </w:r>
      <w:r w:rsidR="00C058BB" w:rsidRPr="00474588">
        <w:t>.g.</w:t>
      </w:r>
      <w:r w:rsidR="00474588">
        <w:t>, by assigning</w:t>
      </w:r>
      <w:r w:rsidR="00C058BB" w:rsidRPr="00474588">
        <w:t xml:space="preserve"> </w:t>
      </w:r>
      <w:r w:rsidR="00474588">
        <w:t>o</w:t>
      </w:r>
      <w:r w:rsidR="00C058BB" w:rsidRPr="00474588">
        <w:t>dd S_TMSI to UE which are smartphones</w:t>
      </w:r>
      <w:r w:rsidR="00FC122C">
        <w:t xml:space="preserve">. </w:t>
      </w:r>
      <w:r w:rsidR="00C058BB" w:rsidRPr="00C058BB">
        <w:t xml:space="preserve">S_TMSI assignment is done by </w:t>
      </w:r>
      <w:r w:rsidR="008019BA" w:rsidRPr="00C058BB">
        <w:t>AMF and</w:t>
      </w:r>
      <w:r w:rsidR="00C058BB" w:rsidRPr="00C058BB">
        <w:t xml:space="preserve"> can be changed at any point by the Core Network via GUTI reallocation or in registration procedure</w:t>
      </w:r>
      <w:r w:rsidR="00781238">
        <w:t>.</w:t>
      </w:r>
    </w:p>
    <w:p w14:paraId="6D49046D" w14:textId="0131795F" w:rsidR="00E909F9" w:rsidRDefault="00EA2F39" w:rsidP="00B4291A">
      <w:pPr>
        <w:tabs>
          <w:tab w:val="num" w:pos="1440"/>
          <w:tab w:val="num" w:pos="2160"/>
        </w:tabs>
      </w:pPr>
      <w:r w:rsidRPr="008D1FE9">
        <w:t xml:space="preserve">To enable the S-TMSI reservation, </w:t>
      </w:r>
      <w:r w:rsidR="00E909F9" w:rsidRPr="008D1FE9">
        <w:t>AMF may have a prioritization algorithm or assignment based on UE type for S-TMSI assignment.</w:t>
      </w:r>
      <w:r w:rsidR="00054916">
        <w:t xml:space="preserve"> In particular, s</w:t>
      </w:r>
      <w:r w:rsidR="00E909F9" w:rsidRPr="00E909F9">
        <w:t xml:space="preserve">plit the </w:t>
      </w:r>
      <w:r w:rsidR="009D261F">
        <w:t>entire</w:t>
      </w:r>
      <w:r w:rsidR="00E909F9" w:rsidRPr="00E909F9">
        <w:t xml:space="preserve"> </w:t>
      </w:r>
      <w:r w:rsidR="00E05FE8">
        <w:t>set</w:t>
      </w:r>
      <w:r w:rsidR="00E909F9" w:rsidRPr="00E909F9">
        <w:t xml:space="preserve"> of S-TMSI into a </w:t>
      </w:r>
      <w:r w:rsidR="00756BCE">
        <w:t>sub</w:t>
      </w:r>
      <w:r w:rsidR="00E909F9" w:rsidRPr="00E909F9">
        <w:t xml:space="preserve">set that would lead to alignment between PO/PF to the </w:t>
      </w:r>
      <w:r w:rsidR="00E909F9" w:rsidRPr="00E909F9">
        <w:lastRenderedPageBreak/>
        <w:t xml:space="preserve">SSB, and another </w:t>
      </w:r>
      <w:r w:rsidR="00356519">
        <w:t>sub</w:t>
      </w:r>
      <w:r w:rsidR="00E909F9" w:rsidRPr="00E909F9">
        <w:t>set that would not</w:t>
      </w:r>
      <w:r w:rsidR="009B3B62">
        <w:t xml:space="preserve">. </w:t>
      </w:r>
      <w:r w:rsidR="00592EA7">
        <w:t>U</w:t>
      </w:r>
      <w:r w:rsidR="00E909F9" w:rsidRPr="00E909F9">
        <w:t xml:space="preserve">se of the first </w:t>
      </w:r>
      <w:r w:rsidR="00582FEB">
        <w:t>sub</w:t>
      </w:r>
      <w:r w:rsidR="00592EA7">
        <w:t>set is prioritized.</w:t>
      </w:r>
      <w:r w:rsidR="00B4291A">
        <w:t xml:space="preserve"> </w:t>
      </w:r>
      <w:r w:rsidR="00E909F9" w:rsidRPr="00E909F9">
        <w:t xml:space="preserve">Under typical NW condition, there should be enough number of S-TMSI in the </w:t>
      </w:r>
      <w:r w:rsidR="001C2BB7">
        <w:t>first sub</w:t>
      </w:r>
      <w:r w:rsidR="00B4291A">
        <w:t>set</w:t>
      </w:r>
      <w:r w:rsidR="00E909F9" w:rsidRPr="00E909F9">
        <w:t xml:space="preserve"> and the </w:t>
      </w:r>
      <w:r w:rsidR="00B4291A">
        <w:t>second</w:t>
      </w:r>
      <w:r w:rsidR="00E909F9" w:rsidRPr="00E909F9">
        <w:t xml:space="preserve"> </w:t>
      </w:r>
      <w:r w:rsidR="001C2BB7">
        <w:t>sub</w:t>
      </w:r>
      <w:r w:rsidR="00B4291A">
        <w:t>set</w:t>
      </w:r>
      <w:r w:rsidR="00E909F9" w:rsidRPr="00E909F9">
        <w:t xml:space="preserve"> may not be used</w:t>
      </w:r>
      <w:r w:rsidR="00B4291A">
        <w:t xml:space="preserve">. </w:t>
      </w:r>
    </w:p>
    <w:p w14:paraId="2E18ECD0" w14:textId="77777777" w:rsidR="001E473F" w:rsidRPr="0027129A" w:rsidRDefault="001E473F" w:rsidP="001E473F">
      <w:pPr>
        <w:rPr>
          <w:b/>
          <w:bCs/>
        </w:rPr>
      </w:pPr>
      <w:bookmarkStart w:id="3" w:name="p2"/>
      <w:r w:rsidRPr="0027129A">
        <w:rPr>
          <w:b/>
          <w:bCs/>
        </w:rPr>
        <w:t xml:space="preserve">Proposal </w:t>
      </w:r>
      <w:r w:rsidRPr="0027129A">
        <w:rPr>
          <w:b/>
          <w:bCs/>
        </w:rPr>
        <w:fldChar w:fldCharType="begin"/>
      </w:r>
      <w:r w:rsidRPr="0027129A">
        <w:rPr>
          <w:b/>
          <w:bCs/>
        </w:rPr>
        <w:instrText xml:space="preserve"> SEQ Proposal \* ARABIC </w:instrText>
      </w:r>
      <w:r w:rsidRPr="0027129A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27129A">
        <w:rPr>
          <w:b/>
          <w:bCs/>
        </w:rPr>
        <w:fldChar w:fldCharType="end"/>
      </w:r>
      <w:r w:rsidRPr="0027129A">
        <w:rPr>
          <w:b/>
          <w:bCs/>
        </w:rPr>
        <w:t xml:space="preserve">: </w:t>
      </w:r>
      <w:r>
        <w:rPr>
          <w:b/>
          <w:bCs/>
        </w:rPr>
        <w:t xml:space="preserve">Adopt </w:t>
      </w:r>
      <w:r w:rsidRPr="0027129A">
        <w:rPr>
          <w:b/>
          <w:bCs/>
        </w:rPr>
        <w:t>S-TMSI reservation</w:t>
      </w:r>
      <w:r>
        <w:rPr>
          <w:b/>
          <w:bCs/>
        </w:rPr>
        <w:t xml:space="preserve"> for UE power saving.</w:t>
      </w:r>
    </w:p>
    <w:bookmarkEnd w:id="3"/>
    <w:p w14:paraId="6209D40D" w14:textId="77777777" w:rsidR="001E473F" w:rsidRDefault="001E473F" w:rsidP="00B4291A">
      <w:pPr>
        <w:tabs>
          <w:tab w:val="num" w:pos="1440"/>
          <w:tab w:val="num" w:pos="2160"/>
        </w:tabs>
      </w:pPr>
    </w:p>
    <w:p w14:paraId="40D0DA52" w14:textId="112389EA" w:rsidR="00731FCE" w:rsidRDefault="00661721" w:rsidP="008E738F">
      <w:pPr>
        <w:tabs>
          <w:tab w:val="num" w:pos="1440"/>
        </w:tabs>
      </w:pPr>
      <w:r w:rsidRPr="00661721">
        <w:t xml:space="preserve">To construct the </w:t>
      </w:r>
      <w:r>
        <w:t xml:space="preserve">S-TMSI </w:t>
      </w:r>
      <w:r w:rsidR="00C1479B">
        <w:t>sub</w:t>
      </w:r>
      <w:r>
        <w:t>set</w:t>
      </w:r>
      <w:r w:rsidR="00987AD2">
        <w:t>s</w:t>
      </w:r>
      <w:r w:rsidRPr="00661721">
        <w:t>, for SSB-alignment-aware PO/PF assignment, AMF needs to know at least some of the following info</w:t>
      </w:r>
      <w:r w:rsidR="00E526C7">
        <w:t>rmation</w:t>
      </w:r>
      <w:r w:rsidRPr="00661721">
        <w:t xml:space="preserve"> from the RAN</w:t>
      </w:r>
      <w:r w:rsidR="00E526C7">
        <w:t xml:space="preserve"> including</w:t>
      </w:r>
      <w:r w:rsidRPr="00661721">
        <w:t xml:space="preserve"> SSB periodicity, SSB starting offset at least to the frame level, PF_offset</w:t>
      </w:r>
      <w:r w:rsidR="00AD3578">
        <w:t xml:space="preserve"> and</w:t>
      </w:r>
      <w:r w:rsidRPr="00661721">
        <w:t xml:space="preserve"> N</w:t>
      </w:r>
      <w:r w:rsidR="00AD3578">
        <w:t xml:space="preserve">. </w:t>
      </w:r>
      <w:r w:rsidRPr="00661721">
        <w:t xml:space="preserve">If SSB configuration is different across cells, the </w:t>
      </w:r>
      <w:r w:rsidR="004B04EB">
        <w:t>sub</w:t>
      </w:r>
      <w:r w:rsidR="00C85416">
        <w:t>set</w:t>
      </w:r>
      <w:r w:rsidR="004B04EB">
        <w:t xml:space="preserve"> construction</w:t>
      </w:r>
      <w:r w:rsidRPr="00661721">
        <w:t xml:space="preserve"> would become </w:t>
      </w:r>
      <w:r w:rsidR="006728BB" w:rsidRPr="00661721">
        <w:t>cell specific</w:t>
      </w:r>
      <w:r w:rsidR="00724733">
        <w:t xml:space="preserve">. Then </w:t>
      </w:r>
      <w:r w:rsidRPr="00661721">
        <w:t xml:space="preserve">when mobility is involved, </w:t>
      </w:r>
      <w:r w:rsidR="00C870F0" w:rsidRPr="00661721">
        <w:t>e.g.,</w:t>
      </w:r>
      <w:r w:rsidRPr="00661721">
        <w:t xml:space="preserve"> when a UE camps on a new cell which has a different SSB starting offset and/or periodicity, UE may need to request a new S-TMSI from AMF</w:t>
      </w:r>
      <w:r w:rsidR="005B76E6">
        <w:t xml:space="preserve">. To avoid this overhead, </w:t>
      </w:r>
      <w:r w:rsidRPr="00661721">
        <w:t xml:space="preserve">SSB configuration </w:t>
      </w:r>
      <w:r w:rsidR="00A5138F">
        <w:t xml:space="preserve">can be </w:t>
      </w:r>
      <w:r w:rsidR="00A81623">
        <w:t>harmonized</w:t>
      </w:r>
      <w:r w:rsidR="00A5138F">
        <w:t xml:space="preserve"> </w:t>
      </w:r>
      <w:r w:rsidRPr="00661721">
        <w:t>across gNB</w:t>
      </w:r>
      <w:r w:rsidR="00680340">
        <w:t>s</w:t>
      </w:r>
      <w:r w:rsidRPr="00661721">
        <w:t xml:space="preserve"> sharing the same AMF, </w:t>
      </w:r>
      <w:r w:rsidR="00F25993">
        <w:t>so that</w:t>
      </w:r>
      <w:r w:rsidRPr="00661721">
        <w:t xml:space="preserve"> the </w:t>
      </w:r>
      <w:r w:rsidR="00B74668">
        <w:t xml:space="preserve">S-TMSI </w:t>
      </w:r>
      <w:r w:rsidR="00F25993">
        <w:t>set splitting</w:t>
      </w:r>
      <w:r w:rsidRPr="00661721">
        <w:t xml:space="preserve"> can be common across cells</w:t>
      </w:r>
      <w:r w:rsidR="008E738F">
        <w:t xml:space="preserve">. </w:t>
      </w:r>
    </w:p>
    <w:p w14:paraId="3E87DDEA" w14:textId="1E8282D6" w:rsidR="00886509" w:rsidRPr="00886509" w:rsidRDefault="00D01A08" w:rsidP="00886509">
      <w:r>
        <w:t xml:space="preserve">The aforementioned discussion is for </w:t>
      </w:r>
      <w:r w:rsidR="00CB1874">
        <w:t xml:space="preserve">frame-level alignment between </w:t>
      </w:r>
      <w:r w:rsidR="00F94020">
        <w:t>PF</w:t>
      </w:r>
      <w:r w:rsidR="00CB1874">
        <w:t xml:space="preserve"> and SSB</w:t>
      </w:r>
      <w:r w:rsidR="00795E40">
        <w:t xml:space="preserve"> frame</w:t>
      </w:r>
      <w:r w:rsidR="005164F0">
        <w:t xml:space="preserve">. </w:t>
      </w:r>
      <w:r w:rsidR="00184057" w:rsidRPr="00886509">
        <w:t xml:space="preserve">NW </w:t>
      </w:r>
      <w:r w:rsidR="00184057">
        <w:t>can</w:t>
      </w:r>
      <w:r w:rsidR="00184057" w:rsidRPr="00886509">
        <w:t xml:space="preserve"> configure the starting symbol of the search space for page monitoring within 10msec (e.g., for 15kHz SCS, 140 symbol positions)</w:t>
      </w:r>
      <w:r w:rsidR="00184057">
        <w:t xml:space="preserve">. </w:t>
      </w:r>
      <w:r w:rsidR="00A63A39" w:rsidRPr="00A63A39">
        <w:t xml:space="preserve">Assuming PF and SSB frame </w:t>
      </w:r>
      <w:r w:rsidR="00DB5221">
        <w:t>are time</w:t>
      </w:r>
      <w:r w:rsidR="00A63A39" w:rsidRPr="00A63A39">
        <w:t xml:space="preserve"> aligned, it is possible to </w:t>
      </w:r>
      <w:r w:rsidR="00FF1CCD">
        <w:t xml:space="preserve">further </w:t>
      </w:r>
      <w:r w:rsidR="00A63A39" w:rsidRPr="00A63A39">
        <w:t>align SSB and PDCCH monitoring search space for paging</w:t>
      </w:r>
      <w:r w:rsidR="0055718B">
        <w:t xml:space="preserve">. </w:t>
      </w:r>
      <w:r w:rsidR="000725AA" w:rsidRPr="000725AA">
        <w:rPr>
          <w:i/>
          <w:iCs/>
        </w:rPr>
        <w:t>firstPDCCH-MonitoringOccasionOfPO</w:t>
      </w:r>
      <w:r w:rsidR="000725AA" w:rsidRPr="000725AA">
        <w:t xml:space="preserve"> provides within-frame level control of the timing of the PDCCH monitoring search space for paging</w:t>
      </w:r>
      <w:r w:rsidR="00807D23">
        <w:t xml:space="preserve">. </w:t>
      </w:r>
    </w:p>
    <w:p w14:paraId="6ECEA926" w14:textId="47335300" w:rsidR="00B13FC4" w:rsidRPr="000959CF" w:rsidRDefault="008E3D6D" w:rsidP="00B80667">
      <w:pPr>
        <w:rPr>
          <w:b/>
          <w:bCs/>
        </w:rPr>
      </w:pPr>
      <w:bookmarkStart w:id="4" w:name="p3"/>
      <w:r w:rsidRPr="000959CF">
        <w:rPr>
          <w:b/>
          <w:bCs/>
        </w:rPr>
        <w:t xml:space="preserve">Proposal </w:t>
      </w:r>
      <w:r w:rsidRPr="000959CF">
        <w:rPr>
          <w:b/>
          <w:bCs/>
        </w:rPr>
        <w:fldChar w:fldCharType="begin"/>
      </w:r>
      <w:r w:rsidRPr="000959CF">
        <w:rPr>
          <w:b/>
          <w:bCs/>
        </w:rPr>
        <w:instrText xml:space="preserve"> SEQ Proposal \* ARABIC </w:instrText>
      </w:r>
      <w:r w:rsidRPr="000959CF">
        <w:rPr>
          <w:b/>
          <w:bCs/>
        </w:rPr>
        <w:fldChar w:fldCharType="separate"/>
      </w:r>
      <w:r w:rsidR="00B01D31">
        <w:rPr>
          <w:b/>
          <w:bCs/>
          <w:noProof/>
        </w:rPr>
        <w:t>3</w:t>
      </w:r>
      <w:r w:rsidRPr="000959CF">
        <w:rPr>
          <w:b/>
          <w:bCs/>
        </w:rPr>
        <w:fldChar w:fldCharType="end"/>
      </w:r>
      <w:r w:rsidRPr="000959CF">
        <w:rPr>
          <w:b/>
          <w:bCs/>
        </w:rPr>
        <w:t>:</w:t>
      </w:r>
      <w:r w:rsidR="00B13FC4" w:rsidRPr="000959CF">
        <w:rPr>
          <w:b/>
          <w:bCs/>
        </w:rPr>
        <w:t xml:space="preserve"> Starting symbol of the</w:t>
      </w:r>
      <w:r w:rsidR="00821F0D">
        <w:rPr>
          <w:b/>
          <w:bCs/>
        </w:rPr>
        <w:t xml:space="preserve"> paging</w:t>
      </w:r>
      <w:r w:rsidR="00B13FC4" w:rsidRPr="000959CF">
        <w:rPr>
          <w:b/>
          <w:bCs/>
        </w:rPr>
        <w:t xml:space="preserve"> search space within a frame can be configured to be close to or adjacent to </w:t>
      </w:r>
      <w:r w:rsidR="000959CF" w:rsidRPr="000959CF">
        <w:rPr>
          <w:b/>
          <w:bCs/>
        </w:rPr>
        <w:t>an</w:t>
      </w:r>
      <w:r w:rsidR="00B13FC4" w:rsidRPr="000959CF">
        <w:rPr>
          <w:b/>
          <w:bCs/>
        </w:rPr>
        <w:t xml:space="preserve"> SSB</w:t>
      </w:r>
      <w:r w:rsidRPr="000959CF">
        <w:rPr>
          <w:b/>
          <w:bCs/>
        </w:rPr>
        <w:t xml:space="preserve">. </w:t>
      </w:r>
      <w:r w:rsidR="00B13FC4" w:rsidRPr="000959CF">
        <w:rPr>
          <w:b/>
          <w:bCs/>
        </w:rPr>
        <w:t xml:space="preserve">More specifically, the starting symbol of the </w:t>
      </w:r>
      <w:r w:rsidR="00011E78">
        <w:rPr>
          <w:b/>
          <w:bCs/>
        </w:rPr>
        <w:t>pa</w:t>
      </w:r>
      <w:r w:rsidR="006E71EA">
        <w:rPr>
          <w:b/>
          <w:bCs/>
        </w:rPr>
        <w:t xml:space="preserve">ging </w:t>
      </w:r>
      <w:r w:rsidR="00B13FC4" w:rsidRPr="000959CF">
        <w:rPr>
          <w:b/>
          <w:bCs/>
        </w:rPr>
        <w:t>search space is the first symbol of the slot which contains SSB</w:t>
      </w:r>
      <w:r w:rsidR="00EE5B38">
        <w:rPr>
          <w:b/>
          <w:bCs/>
        </w:rPr>
        <w:t>.</w:t>
      </w:r>
    </w:p>
    <w:bookmarkEnd w:id="4"/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24DA92A8" w14:textId="612D51E3" w:rsidR="00397AD6" w:rsidRDefault="001A78D0" w:rsidP="00397AD6">
      <w:pPr>
        <w:spacing w:before="240"/>
        <w:rPr>
          <w:lang w:val="en-GB"/>
        </w:rPr>
      </w:pPr>
      <w:r>
        <w:rPr>
          <w:lang w:val="en-GB"/>
        </w:rPr>
        <w:t>In this paper, we discussed UE PO alignment with SSB</w:t>
      </w:r>
      <w:r w:rsidR="00377FE2">
        <w:rPr>
          <w:lang w:val="en-GB"/>
        </w:rPr>
        <w:t xml:space="preserve"> and made the following proposals:</w:t>
      </w:r>
    </w:p>
    <w:p w14:paraId="169BAA89" w14:textId="77777777" w:rsidR="00FF036F" w:rsidRPr="006F0372" w:rsidRDefault="0004633B" w:rsidP="00712BEA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F036F" w:rsidRPr="006F0372">
        <w:rPr>
          <w:b/>
          <w:bCs/>
        </w:rPr>
        <w:t xml:space="preserve">Observation </w:t>
      </w:r>
      <w:r w:rsidR="00FF036F" w:rsidRPr="006F0372">
        <w:rPr>
          <w:b/>
          <w:bCs/>
          <w:noProof/>
        </w:rPr>
        <w:t>1</w:t>
      </w:r>
      <w:r w:rsidR="00FF036F" w:rsidRPr="006F0372">
        <w:rPr>
          <w:b/>
          <w:bCs/>
        </w:rPr>
        <w:t>: SSB and PO alignment can lead to UE power saving</w:t>
      </w:r>
      <w:r w:rsidR="00FF036F" w:rsidRPr="006F0372">
        <w:rPr>
          <w:b/>
          <w:bCs/>
        </w:rPr>
        <w:t>.</w:t>
      </w:r>
    </w:p>
    <w:p w14:paraId="3DEB657B" w14:textId="21BFE1DA" w:rsidR="0004633B" w:rsidRDefault="0004633B" w:rsidP="006E411B">
      <w:pPr>
        <w:rPr>
          <w:lang w:val="en-GB"/>
        </w:rPr>
      </w:pPr>
      <w:r>
        <w:rPr>
          <w:lang w:val="en-GB"/>
        </w:rPr>
        <w:fldChar w:fldCharType="end"/>
      </w:r>
    </w:p>
    <w:p w14:paraId="0B231E00" w14:textId="77777777" w:rsidR="00FF036F" w:rsidRDefault="005812AA" w:rsidP="006E411B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F036F" w:rsidRPr="000959CF">
        <w:rPr>
          <w:b/>
          <w:bCs/>
        </w:rPr>
        <w:t xml:space="preserve">Proposal </w:t>
      </w:r>
      <w:r w:rsidR="00FF036F">
        <w:rPr>
          <w:b/>
          <w:bCs/>
          <w:noProof/>
        </w:rPr>
        <w:t>1</w:t>
      </w:r>
      <w:r w:rsidR="00FF036F" w:rsidRPr="000959CF">
        <w:rPr>
          <w:b/>
          <w:bCs/>
        </w:rPr>
        <w:t xml:space="preserve">: </w:t>
      </w:r>
      <w:r w:rsidR="00FF036F">
        <w:rPr>
          <w:b/>
          <w:bCs/>
        </w:rPr>
        <w:t xml:space="preserve">Configure </w:t>
      </w:r>
      <w:r w:rsidR="00FF036F" w:rsidRPr="00F428B9">
        <w:rPr>
          <w:b/>
          <w:bCs/>
          <w:i/>
          <w:iCs/>
        </w:rPr>
        <w:t>nAndPagingFrameOffset</w:t>
      </w:r>
      <w:r w:rsidR="00FF036F">
        <w:rPr>
          <w:b/>
          <w:bCs/>
          <w:i/>
          <w:iCs/>
        </w:rPr>
        <w:t xml:space="preserve"> </w:t>
      </w:r>
      <w:r w:rsidR="00FF036F">
        <w:rPr>
          <w:b/>
          <w:bCs/>
        </w:rPr>
        <w:t>according to the SSB periodicity for frame-level alignment between PO and SSB for all UEs</w:t>
      </w:r>
    </w:p>
    <w:p w14:paraId="5D42AD41" w14:textId="77777777" w:rsidR="00FF036F" w:rsidRDefault="00FF036F" w:rsidP="00A917FC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 xml:space="preserve">For example, use </w:t>
      </w:r>
      <w:r w:rsidRPr="00F26792">
        <w:rPr>
          <w:b/>
          <w:bCs/>
        </w:rPr>
        <w:t>“halfT” for</w:t>
      </w:r>
      <w:r>
        <w:rPr>
          <w:b/>
          <w:bCs/>
        </w:rPr>
        <w:t xml:space="preserve"> 20ms SSB periodicity.</w:t>
      </w:r>
    </w:p>
    <w:p w14:paraId="111AA241" w14:textId="77777777" w:rsidR="00FF036F" w:rsidRPr="0027129A" w:rsidRDefault="005812AA" w:rsidP="001E473F">
      <w:pPr>
        <w:rPr>
          <w:b/>
          <w:bCs/>
        </w:rPr>
      </w:pPr>
      <w:r>
        <w:rPr>
          <w:lang w:val="en-GB"/>
        </w:rPr>
        <w:fldChar w:fldCharType="end"/>
      </w:r>
      <w:r w:rsidR="00961F3E">
        <w:rPr>
          <w:lang w:val="en-GB"/>
        </w:rPr>
        <w:fldChar w:fldCharType="begin"/>
      </w:r>
      <w:r w:rsidR="00961F3E">
        <w:rPr>
          <w:lang w:val="en-GB"/>
        </w:rPr>
        <w:instrText xml:space="preserve"> REF p2 \h </w:instrText>
      </w:r>
      <w:r w:rsidR="00961F3E">
        <w:rPr>
          <w:lang w:val="en-GB"/>
        </w:rPr>
      </w:r>
      <w:r w:rsidR="00961F3E">
        <w:rPr>
          <w:lang w:val="en-GB"/>
        </w:rPr>
        <w:fldChar w:fldCharType="separate"/>
      </w:r>
      <w:r w:rsidR="00FF036F" w:rsidRPr="0027129A">
        <w:rPr>
          <w:b/>
          <w:bCs/>
        </w:rPr>
        <w:t xml:space="preserve">Proposal </w:t>
      </w:r>
      <w:r w:rsidR="00FF036F">
        <w:rPr>
          <w:b/>
          <w:bCs/>
          <w:noProof/>
        </w:rPr>
        <w:t>2</w:t>
      </w:r>
      <w:r w:rsidR="00FF036F" w:rsidRPr="0027129A">
        <w:rPr>
          <w:b/>
          <w:bCs/>
        </w:rPr>
        <w:t xml:space="preserve">: </w:t>
      </w:r>
      <w:r w:rsidR="00FF036F">
        <w:rPr>
          <w:b/>
          <w:bCs/>
        </w:rPr>
        <w:t xml:space="preserve">Adopt </w:t>
      </w:r>
      <w:r w:rsidR="00FF036F" w:rsidRPr="0027129A">
        <w:rPr>
          <w:b/>
          <w:bCs/>
        </w:rPr>
        <w:t>S-TMSI reservation</w:t>
      </w:r>
      <w:r w:rsidR="00FF036F">
        <w:rPr>
          <w:b/>
          <w:bCs/>
        </w:rPr>
        <w:t xml:space="preserve"> for UE power saving.</w:t>
      </w:r>
    </w:p>
    <w:p w14:paraId="1806D580" w14:textId="77777777" w:rsidR="00FF036F" w:rsidRPr="000959CF" w:rsidRDefault="00961F3E" w:rsidP="00B80667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F036F" w:rsidRPr="000959CF">
        <w:rPr>
          <w:b/>
          <w:bCs/>
        </w:rPr>
        <w:t xml:space="preserve">Proposal </w:t>
      </w:r>
      <w:r w:rsidR="00FF036F">
        <w:rPr>
          <w:b/>
          <w:bCs/>
          <w:noProof/>
        </w:rPr>
        <w:t>3</w:t>
      </w:r>
      <w:r w:rsidR="00FF036F" w:rsidRPr="000959CF">
        <w:rPr>
          <w:b/>
          <w:bCs/>
        </w:rPr>
        <w:t>: Starting symbol of the</w:t>
      </w:r>
      <w:r w:rsidR="00FF036F">
        <w:rPr>
          <w:b/>
          <w:bCs/>
        </w:rPr>
        <w:t xml:space="preserve"> paging</w:t>
      </w:r>
      <w:r w:rsidR="00FF036F" w:rsidRPr="000959CF">
        <w:rPr>
          <w:b/>
          <w:bCs/>
        </w:rPr>
        <w:t xml:space="preserve"> search space within a frame can be configured to be close to or adjacent to an SSB. More specifically, the starting symbol of the </w:t>
      </w:r>
      <w:r w:rsidR="00FF036F">
        <w:rPr>
          <w:b/>
          <w:bCs/>
        </w:rPr>
        <w:t xml:space="preserve">paging </w:t>
      </w:r>
      <w:r w:rsidR="00FF036F" w:rsidRPr="000959CF">
        <w:rPr>
          <w:b/>
          <w:bCs/>
        </w:rPr>
        <w:t>search space is the first symbol of the slot which contains SSB</w:t>
      </w:r>
      <w:r w:rsidR="00FF036F">
        <w:rPr>
          <w:b/>
          <w:bCs/>
        </w:rPr>
        <w:t>.</w:t>
      </w:r>
    </w:p>
    <w:p w14:paraId="7DEB9ED1" w14:textId="4AEE9233" w:rsidR="00377FE2" w:rsidRDefault="00961F3E" w:rsidP="00397AD6">
      <w:pPr>
        <w:spacing w:before="240"/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7F45820D" w:rsidR="001E1D15" w:rsidRDefault="001E1D15" w:rsidP="001E1D15">
      <w:pPr>
        <w:pStyle w:val="ListParagraph"/>
        <w:numPr>
          <w:ilvl w:val="0"/>
          <w:numId w:val="2"/>
        </w:numPr>
      </w:pPr>
      <w:bookmarkStart w:id="5" w:name="_Ref21085748"/>
      <w:bookmarkStart w:id="6" w:name="_Ref534216161"/>
      <w:bookmarkStart w:id="7" w:name="_Hlk534618356"/>
      <w:r w:rsidRPr="000F481F">
        <w:t>RP-200938, “Revised WID UE Power Saving Enhancements for NR”, RAN #88e, MediaTek Inc.</w:t>
      </w:r>
      <w:bookmarkEnd w:id="5"/>
    </w:p>
    <w:p w14:paraId="289B188C" w14:textId="6162D9F5" w:rsidR="00BD0261" w:rsidRPr="00BA0B4F" w:rsidRDefault="00BD0261" w:rsidP="00A44820">
      <w:pPr>
        <w:pStyle w:val="ListParagraph"/>
        <w:numPr>
          <w:ilvl w:val="0"/>
          <w:numId w:val="2"/>
        </w:numPr>
      </w:pPr>
      <w:bookmarkStart w:id="8" w:name="_Ref83924195"/>
      <w:r>
        <w:t xml:space="preserve">TS 38.304, </w:t>
      </w:r>
      <w:r w:rsidRPr="00BD0261">
        <w:rPr>
          <w:rFonts w:eastAsia="SimSun"/>
          <w:szCs w:val="20"/>
        </w:rPr>
        <w:t>NR; User Equipment (UE) procedures in idle mode and in RRC Inactive state</w:t>
      </w:r>
      <w:bookmarkEnd w:id="8"/>
    </w:p>
    <w:bookmarkEnd w:id="6"/>
    <w:bookmarkEnd w:id="7"/>
    <w:p w14:paraId="4A83F7A8" w14:textId="77777777" w:rsidR="001E1D15" w:rsidRPr="001E1D15" w:rsidRDefault="001E1D15" w:rsidP="001E1D15"/>
    <w:sectPr w:rsidR="001E1D15" w:rsidRPr="001E1D15" w:rsidSect="0001335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EDB1" w14:textId="77777777" w:rsidR="002A2EAD" w:rsidRDefault="002A2EAD">
      <w:r>
        <w:separator/>
      </w:r>
    </w:p>
  </w:endnote>
  <w:endnote w:type="continuationSeparator" w:id="0">
    <w:p w14:paraId="2EC065BF" w14:textId="77777777" w:rsidR="002A2EAD" w:rsidRDefault="002A2EAD">
      <w:r>
        <w:continuationSeparator/>
      </w:r>
    </w:p>
  </w:endnote>
  <w:endnote w:type="continuationNotice" w:id="1">
    <w:p w14:paraId="3955A06B" w14:textId="77777777" w:rsidR="002A2EAD" w:rsidRDefault="002A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8652B" w14:textId="77777777" w:rsidR="002A2EAD" w:rsidRDefault="002A2EAD">
      <w:r>
        <w:separator/>
      </w:r>
    </w:p>
  </w:footnote>
  <w:footnote w:type="continuationSeparator" w:id="0">
    <w:p w14:paraId="38639132" w14:textId="77777777" w:rsidR="002A2EAD" w:rsidRDefault="002A2EAD">
      <w:r>
        <w:continuationSeparator/>
      </w:r>
    </w:p>
  </w:footnote>
  <w:footnote w:type="continuationNotice" w:id="1">
    <w:p w14:paraId="6CE6129A" w14:textId="77777777" w:rsidR="002A2EAD" w:rsidRDefault="002A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930ED7"/>
    <w:multiLevelType w:val="hybridMultilevel"/>
    <w:tmpl w:val="ECDE9CF8"/>
    <w:lvl w:ilvl="0" w:tplc="51A483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A01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3C5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C6ED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1075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B42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CC92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DC5C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ACEF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E222C"/>
    <w:multiLevelType w:val="hybridMultilevel"/>
    <w:tmpl w:val="692AD154"/>
    <w:lvl w:ilvl="0" w:tplc="09C2A7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44E1F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18E5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FA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2BA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DE4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A29B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EA5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9C5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37CCE"/>
    <w:multiLevelType w:val="hybridMultilevel"/>
    <w:tmpl w:val="79088996"/>
    <w:lvl w:ilvl="0" w:tplc="B5E6D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2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E9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23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0E1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BAD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27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DCB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E3505"/>
    <w:multiLevelType w:val="hybridMultilevel"/>
    <w:tmpl w:val="A1221E6A"/>
    <w:lvl w:ilvl="0" w:tplc="2292A7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BE3D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226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1648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046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EF0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AD4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49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6E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73A27"/>
    <w:multiLevelType w:val="hybridMultilevel"/>
    <w:tmpl w:val="48568384"/>
    <w:lvl w:ilvl="0" w:tplc="0366B8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B62E1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66C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64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A1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2ED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40E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329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F612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AAF4071"/>
    <w:multiLevelType w:val="hybridMultilevel"/>
    <w:tmpl w:val="CE285000"/>
    <w:lvl w:ilvl="0" w:tplc="9BF44A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42847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401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74FF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9489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6D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C83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CE2F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E8BA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AD13CA"/>
    <w:multiLevelType w:val="hybridMultilevel"/>
    <w:tmpl w:val="A1304308"/>
    <w:lvl w:ilvl="0" w:tplc="DEEEF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AA04C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A58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C47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22C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049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9C7E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10C5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F237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21669B"/>
    <w:multiLevelType w:val="hybridMultilevel"/>
    <w:tmpl w:val="4F2CA9A8"/>
    <w:lvl w:ilvl="0" w:tplc="256AC6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6616F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E2E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A77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BE33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7A0C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074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8CC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8030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F3FF2"/>
    <w:multiLevelType w:val="hybridMultilevel"/>
    <w:tmpl w:val="EBF84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0149D"/>
    <w:multiLevelType w:val="hybridMultilevel"/>
    <w:tmpl w:val="04D24368"/>
    <w:lvl w:ilvl="0" w:tplc="73AAD5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ED4F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2F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4C41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20A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367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B4F2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486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760E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CDB29ED"/>
    <w:multiLevelType w:val="hybridMultilevel"/>
    <w:tmpl w:val="63B229C2"/>
    <w:lvl w:ilvl="0" w:tplc="5568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E1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034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0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1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C1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EA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69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0C0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6C1BE1"/>
    <w:multiLevelType w:val="hybridMultilevel"/>
    <w:tmpl w:val="8898D3C8"/>
    <w:lvl w:ilvl="0" w:tplc="30B04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E92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0A0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88F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42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C6FD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2645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AD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08B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80402"/>
    <w:multiLevelType w:val="hybridMultilevel"/>
    <w:tmpl w:val="F3F21928"/>
    <w:lvl w:ilvl="0" w:tplc="61824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815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0E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F06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0EBE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3E6B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A8E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AC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B879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E077D34"/>
    <w:multiLevelType w:val="hybridMultilevel"/>
    <w:tmpl w:val="0B26F814"/>
    <w:lvl w:ilvl="0" w:tplc="C6B228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584B8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E672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4D8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22F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C01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4D3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4091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462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02854"/>
    <w:multiLevelType w:val="hybridMultilevel"/>
    <w:tmpl w:val="8FBC8100"/>
    <w:lvl w:ilvl="0" w:tplc="440E3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B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464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84A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44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A1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8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6D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9925C8"/>
    <w:multiLevelType w:val="hybridMultilevel"/>
    <w:tmpl w:val="4738A07C"/>
    <w:lvl w:ilvl="0" w:tplc="32F06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0012A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A0D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EE8F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28AD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1438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2EE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64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742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42537"/>
    <w:multiLevelType w:val="hybridMultilevel"/>
    <w:tmpl w:val="ED009C0A"/>
    <w:lvl w:ilvl="0" w:tplc="A6E2A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0E08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B6A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28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82B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3A9C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9AE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6CBD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270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385A0E"/>
    <w:multiLevelType w:val="hybridMultilevel"/>
    <w:tmpl w:val="46045C9E"/>
    <w:lvl w:ilvl="0" w:tplc="876CD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E23AE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F8C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B239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0E9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9E2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211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EF8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4EE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F2218"/>
    <w:multiLevelType w:val="hybridMultilevel"/>
    <w:tmpl w:val="5DEEC976"/>
    <w:lvl w:ilvl="0" w:tplc="54604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B46C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4D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69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34C4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6DC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2274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A67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4B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20"/>
  </w:num>
  <w:num w:numId="6">
    <w:abstractNumId w:val="23"/>
  </w:num>
  <w:num w:numId="7">
    <w:abstractNumId w:val="24"/>
  </w:num>
  <w:num w:numId="8">
    <w:abstractNumId w:val="14"/>
  </w:num>
  <w:num w:numId="9">
    <w:abstractNumId w:val="17"/>
  </w:num>
  <w:num w:numId="10">
    <w:abstractNumId w:val="18"/>
  </w:num>
  <w:num w:numId="11">
    <w:abstractNumId w:val="4"/>
  </w:num>
  <w:num w:numId="12">
    <w:abstractNumId w:val="11"/>
  </w:num>
  <w:num w:numId="13">
    <w:abstractNumId w:val="5"/>
  </w:num>
  <w:num w:numId="14">
    <w:abstractNumId w:val="16"/>
  </w:num>
  <w:num w:numId="15">
    <w:abstractNumId w:val="2"/>
  </w:num>
  <w:num w:numId="16">
    <w:abstractNumId w:val="3"/>
  </w:num>
  <w:num w:numId="17">
    <w:abstractNumId w:val="1"/>
  </w:num>
  <w:num w:numId="18">
    <w:abstractNumId w:val="21"/>
  </w:num>
  <w:num w:numId="19">
    <w:abstractNumId w:val="19"/>
  </w:num>
  <w:num w:numId="20">
    <w:abstractNumId w:val="25"/>
  </w:num>
  <w:num w:numId="21">
    <w:abstractNumId w:val="7"/>
  </w:num>
  <w:num w:numId="22">
    <w:abstractNumId w:val="15"/>
  </w:num>
  <w:num w:numId="23">
    <w:abstractNumId w:val="10"/>
  </w:num>
  <w:num w:numId="24">
    <w:abstractNumId w:val="6"/>
  </w:num>
  <w:num w:numId="25">
    <w:abstractNumId w:val="13"/>
  </w:num>
  <w:num w:numId="26">
    <w:abstractNumId w:val="22"/>
  </w:num>
  <w:num w:numId="2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676"/>
    <w:rsid w:val="0000083F"/>
    <w:rsid w:val="000009BE"/>
    <w:rsid w:val="00000B64"/>
    <w:rsid w:val="00000D10"/>
    <w:rsid w:val="00000ECA"/>
    <w:rsid w:val="00000F7F"/>
    <w:rsid w:val="0000111D"/>
    <w:rsid w:val="00001375"/>
    <w:rsid w:val="00001EA8"/>
    <w:rsid w:val="00001F79"/>
    <w:rsid w:val="00001FC3"/>
    <w:rsid w:val="00002107"/>
    <w:rsid w:val="00002375"/>
    <w:rsid w:val="000024E7"/>
    <w:rsid w:val="00002524"/>
    <w:rsid w:val="0000270A"/>
    <w:rsid w:val="00002770"/>
    <w:rsid w:val="00002A8E"/>
    <w:rsid w:val="00002B56"/>
    <w:rsid w:val="00002B73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739"/>
    <w:rsid w:val="00005F7B"/>
    <w:rsid w:val="00005FB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0B6"/>
    <w:rsid w:val="000101EF"/>
    <w:rsid w:val="00010452"/>
    <w:rsid w:val="00010462"/>
    <w:rsid w:val="000108AF"/>
    <w:rsid w:val="000109F1"/>
    <w:rsid w:val="00010A5C"/>
    <w:rsid w:val="00010AE9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1E78"/>
    <w:rsid w:val="00012010"/>
    <w:rsid w:val="0001213E"/>
    <w:rsid w:val="00012296"/>
    <w:rsid w:val="000124D1"/>
    <w:rsid w:val="0001271A"/>
    <w:rsid w:val="000127B0"/>
    <w:rsid w:val="00012D57"/>
    <w:rsid w:val="0001321B"/>
    <w:rsid w:val="00013353"/>
    <w:rsid w:val="000133A9"/>
    <w:rsid w:val="000137BA"/>
    <w:rsid w:val="00013B63"/>
    <w:rsid w:val="00013F64"/>
    <w:rsid w:val="000141F0"/>
    <w:rsid w:val="00014304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8C3"/>
    <w:rsid w:val="00017928"/>
    <w:rsid w:val="00017CCB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3A6"/>
    <w:rsid w:val="000255A1"/>
    <w:rsid w:val="000258DD"/>
    <w:rsid w:val="0002591B"/>
    <w:rsid w:val="00025C7E"/>
    <w:rsid w:val="000266AE"/>
    <w:rsid w:val="000267EB"/>
    <w:rsid w:val="000268EA"/>
    <w:rsid w:val="00026905"/>
    <w:rsid w:val="0002692C"/>
    <w:rsid w:val="00026977"/>
    <w:rsid w:val="00026B7D"/>
    <w:rsid w:val="00026BE2"/>
    <w:rsid w:val="00026C64"/>
    <w:rsid w:val="00026CBF"/>
    <w:rsid w:val="00026EF9"/>
    <w:rsid w:val="00026FED"/>
    <w:rsid w:val="0002701F"/>
    <w:rsid w:val="00027333"/>
    <w:rsid w:val="000273DF"/>
    <w:rsid w:val="00027555"/>
    <w:rsid w:val="000276E7"/>
    <w:rsid w:val="000277C3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E9D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A15"/>
    <w:rsid w:val="00036C45"/>
    <w:rsid w:val="00036FA7"/>
    <w:rsid w:val="0003705D"/>
    <w:rsid w:val="000370B4"/>
    <w:rsid w:val="0003723F"/>
    <w:rsid w:val="000377E3"/>
    <w:rsid w:val="00037936"/>
    <w:rsid w:val="00037A21"/>
    <w:rsid w:val="00037C2D"/>
    <w:rsid w:val="00040105"/>
    <w:rsid w:val="000402B6"/>
    <w:rsid w:val="00040450"/>
    <w:rsid w:val="000404F2"/>
    <w:rsid w:val="00040707"/>
    <w:rsid w:val="00040977"/>
    <w:rsid w:val="00040A80"/>
    <w:rsid w:val="00040A96"/>
    <w:rsid w:val="00040AAD"/>
    <w:rsid w:val="00040C15"/>
    <w:rsid w:val="00040CEF"/>
    <w:rsid w:val="00040ED9"/>
    <w:rsid w:val="000413B8"/>
    <w:rsid w:val="00041430"/>
    <w:rsid w:val="000416DE"/>
    <w:rsid w:val="000417DF"/>
    <w:rsid w:val="0004182E"/>
    <w:rsid w:val="000418C8"/>
    <w:rsid w:val="0004198A"/>
    <w:rsid w:val="0004198E"/>
    <w:rsid w:val="00041A91"/>
    <w:rsid w:val="00041AE0"/>
    <w:rsid w:val="00041B47"/>
    <w:rsid w:val="00041D14"/>
    <w:rsid w:val="00041D52"/>
    <w:rsid w:val="00041EC3"/>
    <w:rsid w:val="0004264B"/>
    <w:rsid w:val="00042A11"/>
    <w:rsid w:val="00042AB5"/>
    <w:rsid w:val="00042AF0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CFF"/>
    <w:rsid w:val="00044D5A"/>
    <w:rsid w:val="00044DBF"/>
    <w:rsid w:val="00044F4F"/>
    <w:rsid w:val="00044FC4"/>
    <w:rsid w:val="000451E5"/>
    <w:rsid w:val="000452D6"/>
    <w:rsid w:val="00045328"/>
    <w:rsid w:val="000453F6"/>
    <w:rsid w:val="00045740"/>
    <w:rsid w:val="00045A54"/>
    <w:rsid w:val="0004608E"/>
    <w:rsid w:val="0004633B"/>
    <w:rsid w:val="000464FE"/>
    <w:rsid w:val="000466F5"/>
    <w:rsid w:val="0004688F"/>
    <w:rsid w:val="00046AA3"/>
    <w:rsid w:val="00046AB2"/>
    <w:rsid w:val="00046B5E"/>
    <w:rsid w:val="00046BEB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46"/>
    <w:rsid w:val="0004769C"/>
    <w:rsid w:val="000477BB"/>
    <w:rsid w:val="00047A16"/>
    <w:rsid w:val="00047A48"/>
    <w:rsid w:val="00047A82"/>
    <w:rsid w:val="00047B11"/>
    <w:rsid w:val="00047C8A"/>
    <w:rsid w:val="00047DE6"/>
    <w:rsid w:val="00047E39"/>
    <w:rsid w:val="0005028B"/>
    <w:rsid w:val="00050335"/>
    <w:rsid w:val="00050489"/>
    <w:rsid w:val="0005055B"/>
    <w:rsid w:val="000505E0"/>
    <w:rsid w:val="00050A47"/>
    <w:rsid w:val="00050BB1"/>
    <w:rsid w:val="00050CE3"/>
    <w:rsid w:val="00050F7F"/>
    <w:rsid w:val="00051135"/>
    <w:rsid w:val="000515F7"/>
    <w:rsid w:val="00051683"/>
    <w:rsid w:val="0005193E"/>
    <w:rsid w:val="00051B10"/>
    <w:rsid w:val="00051C85"/>
    <w:rsid w:val="00051CCF"/>
    <w:rsid w:val="0005201C"/>
    <w:rsid w:val="00052192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606"/>
    <w:rsid w:val="00053849"/>
    <w:rsid w:val="00053A47"/>
    <w:rsid w:val="00053AD4"/>
    <w:rsid w:val="00053B14"/>
    <w:rsid w:val="000540EE"/>
    <w:rsid w:val="0005414F"/>
    <w:rsid w:val="000543B1"/>
    <w:rsid w:val="0005456E"/>
    <w:rsid w:val="00054649"/>
    <w:rsid w:val="00054694"/>
    <w:rsid w:val="00054916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7D9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4ED"/>
    <w:rsid w:val="0006777C"/>
    <w:rsid w:val="00067848"/>
    <w:rsid w:val="00067AB6"/>
    <w:rsid w:val="00067FE2"/>
    <w:rsid w:val="000700AB"/>
    <w:rsid w:val="00070192"/>
    <w:rsid w:val="000702C1"/>
    <w:rsid w:val="00070519"/>
    <w:rsid w:val="00070617"/>
    <w:rsid w:val="000708AC"/>
    <w:rsid w:val="00070E14"/>
    <w:rsid w:val="00070FB6"/>
    <w:rsid w:val="0007118F"/>
    <w:rsid w:val="000711C1"/>
    <w:rsid w:val="0007124B"/>
    <w:rsid w:val="0007162A"/>
    <w:rsid w:val="000716FB"/>
    <w:rsid w:val="00071740"/>
    <w:rsid w:val="00071C0A"/>
    <w:rsid w:val="00071FD0"/>
    <w:rsid w:val="000721EC"/>
    <w:rsid w:val="000724A3"/>
    <w:rsid w:val="000725AA"/>
    <w:rsid w:val="00072726"/>
    <w:rsid w:val="00072C3A"/>
    <w:rsid w:val="00072C6D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152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2BF"/>
    <w:rsid w:val="00076408"/>
    <w:rsid w:val="0007661E"/>
    <w:rsid w:val="00076717"/>
    <w:rsid w:val="00076880"/>
    <w:rsid w:val="00076A17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0F21"/>
    <w:rsid w:val="00081383"/>
    <w:rsid w:val="0008140D"/>
    <w:rsid w:val="00081924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6D"/>
    <w:rsid w:val="00083ABE"/>
    <w:rsid w:val="00084255"/>
    <w:rsid w:val="0008461F"/>
    <w:rsid w:val="0008473D"/>
    <w:rsid w:val="00084B80"/>
    <w:rsid w:val="00085239"/>
    <w:rsid w:val="00085535"/>
    <w:rsid w:val="00085E65"/>
    <w:rsid w:val="00085F08"/>
    <w:rsid w:val="0008629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5D9"/>
    <w:rsid w:val="0009168D"/>
    <w:rsid w:val="0009216D"/>
    <w:rsid w:val="000921E3"/>
    <w:rsid w:val="000928C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6E9"/>
    <w:rsid w:val="000947B7"/>
    <w:rsid w:val="0009512D"/>
    <w:rsid w:val="000954C6"/>
    <w:rsid w:val="00095671"/>
    <w:rsid w:val="000956BC"/>
    <w:rsid w:val="000957AA"/>
    <w:rsid w:val="000957FF"/>
    <w:rsid w:val="00095920"/>
    <w:rsid w:val="000959CF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3B3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1FC4"/>
    <w:rsid w:val="000A21AE"/>
    <w:rsid w:val="000A23E5"/>
    <w:rsid w:val="000A26E4"/>
    <w:rsid w:val="000A2C00"/>
    <w:rsid w:val="000A2D70"/>
    <w:rsid w:val="000A2DA8"/>
    <w:rsid w:val="000A31F7"/>
    <w:rsid w:val="000A3405"/>
    <w:rsid w:val="000A37D1"/>
    <w:rsid w:val="000A37DD"/>
    <w:rsid w:val="000A39F2"/>
    <w:rsid w:val="000A3ACB"/>
    <w:rsid w:val="000A3D4C"/>
    <w:rsid w:val="000A3DC1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0E2"/>
    <w:rsid w:val="000A7121"/>
    <w:rsid w:val="000A7560"/>
    <w:rsid w:val="000A7C88"/>
    <w:rsid w:val="000A7FBA"/>
    <w:rsid w:val="000B014E"/>
    <w:rsid w:val="000B028D"/>
    <w:rsid w:val="000B0292"/>
    <w:rsid w:val="000B02C2"/>
    <w:rsid w:val="000B0513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1CF"/>
    <w:rsid w:val="000B32D4"/>
    <w:rsid w:val="000B3413"/>
    <w:rsid w:val="000B38DA"/>
    <w:rsid w:val="000B3BA0"/>
    <w:rsid w:val="000B3C94"/>
    <w:rsid w:val="000B3F37"/>
    <w:rsid w:val="000B4788"/>
    <w:rsid w:val="000B48A6"/>
    <w:rsid w:val="000B4940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60A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B30"/>
    <w:rsid w:val="000C1B9E"/>
    <w:rsid w:val="000C1C08"/>
    <w:rsid w:val="000C1DBD"/>
    <w:rsid w:val="000C240A"/>
    <w:rsid w:val="000C2DE1"/>
    <w:rsid w:val="000C2E7E"/>
    <w:rsid w:val="000C393F"/>
    <w:rsid w:val="000C3A7D"/>
    <w:rsid w:val="000C3D7E"/>
    <w:rsid w:val="000C3FAE"/>
    <w:rsid w:val="000C4065"/>
    <w:rsid w:val="000C4137"/>
    <w:rsid w:val="000C413B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8FC"/>
    <w:rsid w:val="000C5AE3"/>
    <w:rsid w:val="000C5E7D"/>
    <w:rsid w:val="000C63E6"/>
    <w:rsid w:val="000C673C"/>
    <w:rsid w:val="000C68C4"/>
    <w:rsid w:val="000C69F8"/>
    <w:rsid w:val="000C6A01"/>
    <w:rsid w:val="000C6AC8"/>
    <w:rsid w:val="000C6CFF"/>
    <w:rsid w:val="000C71D9"/>
    <w:rsid w:val="000D0153"/>
    <w:rsid w:val="000D0305"/>
    <w:rsid w:val="000D037E"/>
    <w:rsid w:val="000D0486"/>
    <w:rsid w:val="000D084E"/>
    <w:rsid w:val="000D0A0F"/>
    <w:rsid w:val="000D0AB8"/>
    <w:rsid w:val="000D0B34"/>
    <w:rsid w:val="000D0BCC"/>
    <w:rsid w:val="000D0F9A"/>
    <w:rsid w:val="000D10A8"/>
    <w:rsid w:val="000D1209"/>
    <w:rsid w:val="000D1393"/>
    <w:rsid w:val="000D148D"/>
    <w:rsid w:val="000D14EB"/>
    <w:rsid w:val="000D1610"/>
    <w:rsid w:val="000D164A"/>
    <w:rsid w:val="000D1885"/>
    <w:rsid w:val="000D18B8"/>
    <w:rsid w:val="000D1B60"/>
    <w:rsid w:val="000D206C"/>
    <w:rsid w:val="000D2185"/>
    <w:rsid w:val="000D2856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359"/>
    <w:rsid w:val="000D55EA"/>
    <w:rsid w:val="000D56F8"/>
    <w:rsid w:val="000D5965"/>
    <w:rsid w:val="000D59D6"/>
    <w:rsid w:val="000D5AB0"/>
    <w:rsid w:val="000D5AD1"/>
    <w:rsid w:val="000D5C1C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C7B"/>
    <w:rsid w:val="000E0D89"/>
    <w:rsid w:val="000E1003"/>
    <w:rsid w:val="000E1115"/>
    <w:rsid w:val="000E14B9"/>
    <w:rsid w:val="000E1547"/>
    <w:rsid w:val="000E16E4"/>
    <w:rsid w:val="000E1722"/>
    <w:rsid w:val="000E1820"/>
    <w:rsid w:val="000E182B"/>
    <w:rsid w:val="000E1C62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4DE8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770"/>
    <w:rsid w:val="000E7AD3"/>
    <w:rsid w:val="000E7C3A"/>
    <w:rsid w:val="000E7CB9"/>
    <w:rsid w:val="000E7F51"/>
    <w:rsid w:val="000F00D8"/>
    <w:rsid w:val="000F00FA"/>
    <w:rsid w:val="000F0454"/>
    <w:rsid w:val="000F073D"/>
    <w:rsid w:val="000F093E"/>
    <w:rsid w:val="000F0954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49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87C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58F4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870"/>
    <w:rsid w:val="000F78BF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0DB"/>
    <w:rsid w:val="0010342A"/>
    <w:rsid w:val="00103464"/>
    <w:rsid w:val="00103658"/>
    <w:rsid w:val="0010366C"/>
    <w:rsid w:val="00103BDF"/>
    <w:rsid w:val="00103EB2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37"/>
    <w:rsid w:val="00111AD9"/>
    <w:rsid w:val="00111CCD"/>
    <w:rsid w:val="001122CB"/>
    <w:rsid w:val="0011230B"/>
    <w:rsid w:val="001126ED"/>
    <w:rsid w:val="00112975"/>
    <w:rsid w:val="00112B8F"/>
    <w:rsid w:val="001134DA"/>
    <w:rsid w:val="001135BB"/>
    <w:rsid w:val="0011372B"/>
    <w:rsid w:val="001139E7"/>
    <w:rsid w:val="00113D8F"/>
    <w:rsid w:val="00113ECC"/>
    <w:rsid w:val="00113F0E"/>
    <w:rsid w:val="001140FA"/>
    <w:rsid w:val="001141CF"/>
    <w:rsid w:val="00114379"/>
    <w:rsid w:val="0011459C"/>
    <w:rsid w:val="0011460A"/>
    <w:rsid w:val="001146A3"/>
    <w:rsid w:val="001146C6"/>
    <w:rsid w:val="001147B8"/>
    <w:rsid w:val="001148EC"/>
    <w:rsid w:val="00114949"/>
    <w:rsid w:val="00114C2B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515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6C4"/>
    <w:rsid w:val="00122727"/>
    <w:rsid w:val="00122842"/>
    <w:rsid w:val="00122B4F"/>
    <w:rsid w:val="00122C42"/>
    <w:rsid w:val="00122D3F"/>
    <w:rsid w:val="001230BE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36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43B"/>
    <w:rsid w:val="0013043C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94"/>
    <w:rsid w:val="001353DE"/>
    <w:rsid w:val="00135517"/>
    <w:rsid w:val="00135829"/>
    <w:rsid w:val="00135884"/>
    <w:rsid w:val="00135888"/>
    <w:rsid w:val="001358A7"/>
    <w:rsid w:val="001358F4"/>
    <w:rsid w:val="00135993"/>
    <w:rsid w:val="00135DDA"/>
    <w:rsid w:val="00135EB0"/>
    <w:rsid w:val="0013612A"/>
    <w:rsid w:val="001366E7"/>
    <w:rsid w:val="00136998"/>
    <w:rsid w:val="00136A43"/>
    <w:rsid w:val="00136AAD"/>
    <w:rsid w:val="00136B17"/>
    <w:rsid w:val="00136C34"/>
    <w:rsid w:val="00136D85"/>
    <w:rsid w:val="00136F48"/>
    <w:rsid w:val="001371D9"/>
    <w:rsid w:val="00137270"/>
    <w:rsid w:val="00137280"/>
    <w:rsid w:val="00137288"/>
    <w:rsid w:val="00137480"/>
    <w:rsid w:val="001375B9"/>
    <w:rsid w:val="001376F7"/>
    <w:rsid w:val="0013793E"/>
    <w:rsid w:val="00137A3A"/>
    <w:rsid w:val="00137B1D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389"/>
    <w:rsid w:val="00146577"/>
    <w:rsid w:val="00146773"/>
    <w:rsid w:val="00146A1D"/>
    <w:rsid w:val="00146AE1"/>
    <w:rsid w:val="00146EE8"/>
    <w:rsid w:val="0014703E"/>
    <w:rsid w:val="0014708C"/>
    <w:rsid w:val="00147531"/>
    <w:rsid w:val="0014764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776"/>
    <w:rsid w:val="0015282E"/>
    <w:rsid w:val="00152A3B"/>
    <w:rsid w:val="00152A97"/>
    <w:rsid w:val="00152E1D"/>
    <w:rsid w:val="00153334"/>
    <w:rsid w:val="0015347E"/>
    <w:rsid w:val="0015356F"/>
    <w:rsid w:val="00153738"/>
    <w:rsid w:val="00153886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5A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924"/>
    <w:rsid w:val="00160A0E"/>
    <w:rsid w:val="00160B9D"/>
    <w:rsid w:val="001612A5"/>
    <w:rsid w:val="001615C7"/>
    <w:rsid w:val="0016174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370"/>
    <w:rsid w:val="0016368F"/>
    <w:rsid w:val="001636EF"/>
    <w:rsid w:val="001639BC"/>
    <w:rsid w:val="00163AFC"/>
    <w:rsid w:val="00163BAC"/>
    <w:rsid w:val="00163C9A"/>
    <w:rsid w:val="00164135"/>
    <w:rsid w:val="001642AB"/>
    <w:rsid w:val="00164646"/>
    <w:rsid w:val="00164782"/>
    <w:rsid w:val="001647FA"/>
    <w:rsid w:val="00164D9D"/>
    <w:rsid w:val="00164DC6"/>
    <w:rsid w:val="00164F2E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578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822"/>
    <w:rsid w:val="00167A7B"/>
    <w:rsid w:val="00167BBE"/>
    <w:rsid w:val="00167E37"/>
    <w:rsid w:val="0017003D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10B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AA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74F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57"/>
    <w:rsid w:val="00184068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A51"/>
    <w:rsid w:val="00186B4D"/>
    <w:rsid w:val="00186D93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0F86"/>
    <w:rsid w:val="00191166"/>
    <w:rsid w:val="00191445"/>
    <w:rsid w:val="001914CB"/>
    <w:rsid w:val="00191727"/>
    <w:rsid w:val="001918E1"/>
    <w:rsid w:val="00191CD3"/>
    <w:rsid w:val="00191DA1"/>
    <w:rsid w:val="00191EBF"/>
    <w:rsid w:val="0019205D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48"/>
    <w:rsid w:val="00193DC9"/>
    <w:rsid w:val="001941AA"/>
    <w:rsid w:val="001942F4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436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97CA1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391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445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5F6E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8D0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7BF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1BF"/>
    <w:rsid w:val="001C254F"/>
    <w:rsid w:val="001C2865"/>
    <w:rsid w:val="001C299E"/>
    <w:rsid w:val="001C2A8B"/>
    <w:rsid w:val="001C2B0D"/>
    <w:rsid w:val="001C2BB7"/>
    <w:rsid w:val="001C2D80"/>
    <w:rsid w:val="001C2EF2"/>
    <w:rsid w:val="001C312D"/>
    <w:rsid w:val="001C3417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88"/>
    <w:rsid w:val="001C3FCF"/>
    <w:rsid w:val="001C4306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9F8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17A"/>
    <w:rsid w:val="001D1258"/>
    <w:rsid w:val="001D165F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63E"/>
    <w:rsid w:val="001D28C1"/>
    <w:rsid w:val="001D29AE"/>
    <w:rsid w:val="001D2B3C"/>
    <w:rsid w:val="001D2C3C"/>
    <w:rsid w:val="001D2D03"/>
    <w:rsid w:val="001D2E6C"/>
    <w:rsid w:val="001D2F48"/>
    <w:rsid w:val="001D330C"/>
    <w:rsid w:val="001D34CC"/>
    <w:rsid w:val="001D35DC"/>
    <w:rsid w:val="001D37D7"/>
    <w:rsid w:val="001D383D"/>
    <w:rsid w:val="001D390E"/>
    <w:rsid w:val="001D3AA7"/>
    <w:rsid w:val="001D421A"/>
    <w:rsid w:val="001D42E7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3A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8D"/>
    <w:rsid w:val="001D7B96"/>
    <w:rsid w:val="001D7FE2"/>
    <w:rsid w:val="001E00D4"/>
    <w:rsid w:val="001E02BA"/>
    <w:rsid w:val="001E0318"/>
    <w:rsid w:val="001E054C"/>
    <w:rsid w:val="001E061F"/>
    <w:rsid w:val="001E0767"/>
    <w:rsid w:val="001E0858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93D"/>
    <w:rsid w:val="001E1D15"/>
    <w:rsid w:val="001E1D3C"/>
    <w:rsid w:val="001E1DDA"/>
    <w:rsid w:val="001E1E42"/>
    <w:rsid w:val="001E1F63"/>
    <w:rsid w:val="001E206B"/>
    <w:rsid w:val="001E220A"/>
    <w:rsid w:val="001E228B"/>
    <w:rsid w:val="001E23EA"/>
    <w:rsid w:val="001E251E"/>
    <w:rsid w:val="001E266E"/>
    <w:rsid w:val="001E2EEF"/>
    <w:rsid w:val="001E30F8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73F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552"/>
    <w:rsid w:val="001E6BDA"/>
    <w:rsid w:val="001E6C1B"/>
    <w:rsid w:val="001E6E6E"/>
    <w:rsid w:val="001E7173"/>
    <w:rsid w:val="001E719A"/>
    <w:rsid w:val="001E750C"/>
    <w:rsid w:val="001E7A8F"/>
    <w:rsid w:val="001E7B23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237"/>
    <w:rsid w:val="001F33A0"/>
    <w:rsid w:val="001F348F"/>
    <w:rsid w:val="001F350F"/>
    <w:rsid w:val="001F35A8"/>
    <w:rsid w:val="001F35CD"/>
    <w:rsid w:val="001F36BC"/>
    <w:rsid w:val="001F3727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05"/>
    <w:rsid w:val="001F7317"/>
    <w:rsid w:val="001F7408"/>
    <w:rsid w:val="001F7647"/>
    <w:rsid w:val="001F798D"/>
    <w:rsid w:val="001F7AB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0D2B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54F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B3B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1E"/>
    <w:rsid w:val="0020674D"/>
    <w:rsid w:val="002069A1"/>
    <w:rsid w:val="00206B20"/>
    <w:rsid w:val="00206B53"/>
    <w:rsid w:val="00206BF6"/>
    <w:rsid w:val="00206E5A"/>
    <w:rsid w:val="00207279"/>
    <w:rsid w:val="0020760F"/>
    <w:rsid w:val="00207613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2C"/>
    <w:rsid w:val="00212181"/>
    <w:rsid w:val="002121C0"/>
    <w:rsid w:val="00212358"/>
    <w:rsid w:val="0021254B"/>
    <w:rsid w:val="00212816"/>
    <w:rsid w:val="00212A8F"/>
    <w:rsid w:val="00212E14"/>
    <w:rsid w:val="0021300C"/>
    <w:rsid w:val="002130A9"/>
    <w:rsid w:val="002130BD"/>
    <w:rsid w:val="00213494"/>
    <w:rsid w:val="00213851"/>
    <w:rsid w:val="002138A9"/>
    <w:rsid w:val="00213B97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46A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1B9"/>
    <w:rsid w:val="00217381"/>
    <w:rsid w:val="00217685"/>
    <w:rsid w:val="0021797D"/>
    <w:rsid w:val="00217B99"/>
    <w:rsid w:val="00217C32"/>
    <w:rsid w:val="00217CE8"/>
    <w:rsid w:val="00217D0C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DEB"/>
    <w:rsid w:val="00220E92"/>
    <w:rsid w:val="00221022"/>
    <w:rsid w:val="002210B2"/>
    <w:rsid w:val="00221127"/>
    <w:rsid w:val="0022135D"/>
    <w:rsid w:val="002215B5"/>
    <w:rsid w:val="00221632"/>
    <w:rsid w:val="00221989"/>
    <w:rsid w:val="00221A25"/>
    <w:rsid w:val="00221AD1"/>
    <w:rsid w:val="00221C3E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B4A"/>
    <w:rsid w:val="00222FE7"/>
    <w:rsid w:val="00223125"/>
    <w:rsid w:val="002231AD"/>
    <w:rsid w:val="002234BE"/>
    <w:rsid w:val="002235DF"/>
    <w:rsid w:val="00223833"/>
    <w:rsid w:val="00223ACD"/>
    <w:rsid w:val="00223B76"/>
    <w:rsid w:val="00224226"/>
    <w:rsid w:val="00224570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3A3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781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3AC8"/>
    <w:rsid w:val="0023435E"/>
    <w:rsid w:val="002344C8"/>
    <w:rsid w:val="002349C5"/>
    <w:rsid w:val="002349FF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0BB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D3B"/>
    <w:rsid w:val="00240F65"/>
    <w:rsid w:val="0024103F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3DF"/>
    <w:rsid w:val="002434AC"/>
    <w:rsid w:val="0024363F"/>
    <w:rsid w:val="00243ACD"/>
    <w:rsid w:val="00243F4A"/>
    <w:rsid w:val="0024445A"/>
    <w:rsid w:val="00244606"/>
    <w:rsid w:val="00244924"/>
    <w:rsid w:val="002449F4"/>
    <w:rsid w:val="00244A84"/>
    <w:rsid w:val="00244F32"/>
    <w:rsid w:val="00244F6B"/>
    <w:rsid w:val="0024520E"/>
    <w:rsid w:val="0024530E"/>
    <w:rsid w:val="00245492"/>
    <w:rsid w:val="00245A41"/>
    <w:rsid w:val="00245B70"/>
    <w:rsid w:val="00245D7D"/>
    <w:rsid w:val="00245E17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45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0D0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4E8"/>
    <w:rsid w:val="00252625"/>
    <w:rsid w:val="00252AEF"/>
    <w:rsid w:val="00252E2A"/>
    <w:rsid w:val="002530D6"/>
    <w:rsid w:val="002530D9"/>
    <w:rsid w:val="0025325D"/>
    <w:rsid w:val="002533FF"/>
    <w:rsid w:val="00253400"/>
    <w:rsid w:val="0025345C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93F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2E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13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09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9A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17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0AF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42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262"/>
    <w:rsid w:val="00277512"/>
    <w:rsid w:val="00277771"/>
    <w:rsid w:val="002777E4"/>
    <w:rsid w:val="00277DA7"/>
    <w:rsid w:val="00277E66"/>
    <w:rsid w:val="002801E2"/>
    <w:rsid w:val="00280362"/>
    <w:rsid w:val="00280364"/>
    <w:rsid w:val="0028038B"/>
    <w:rsid w:val="00280612"/>
    <w:rsid w:val="0028073A"/>
    <w:rsid w:val="00280933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6EC"/>
    <w:rsid w:val="00282A3B"/>
    <w:rsid w:val="00282B3C"/>
    <w:rsid w:val="00282C8A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6AF"/>
    <w:rsid w:val="002877DE"/>
    <w:rsid w:val="00287821"/>
    <w:rsid w:val="00287917"/>
    <w:rsid w:val="00287C28"/>
    <w:rsid w:val="00287C39"/>
    <w:rsid w:val="00287F8E"/>
    <w:rsid w:val="002901EA"/>
    <w:rsid w:val="00290254"/>
    <w:rsid w:val="0029071B"/>
    <w:rsid w:val="00290A06"/>
    <w:rsid w:val="00290AE6"/>
    <w:rsid w:val="00290C58"/>
    <w:rsid w:val="00290C75"/>
    <w:rsid w:val="00290C83"/>
    <w:rsid w:val="00290DF5"/>
    <w:rsid w:val="00291025"/>
    <w:rsid w:val="0029130D"/>
    <w:rsid w:val="0029142E"/>
    <w:rsid w:val="002915DA"/>
    <w:rsid w:val="0029178F"/>
    <w:rsid w:val="002917C3"/>
    <w:rsid w:val="00291C45"/>
    <w:rsid w:val="002921E1"/>
    <w:rsid w:val="00292540"/>
    <w:rsid w:val="0029269D"/>
    <w:rsid w:val="0029279E"/>
    <w:rsid w:val="00292949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DDA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21C"/>
    <w:rsid w:val="002A1411"/>
    <w:rsid w:val="002A141E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BB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66"/>
    <w:rsid w:val="002A5DE2"/>
    <w:rsid w:val="002A5FC1"/>
    <w:rsid w:val="002A601D"/>
    <w:rsid w:val="002A647A"/>
    <w:rsid w:val="002A6567"/>
    <w:rsid w:val="002A6832"/>
    <w:rsid w:val="002A6ECC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A5A"/>
    <w:rsid w:val="002B0B44"/>
    <w:rsid w:val="002B0BC0"/>
    <w:rsid w:val="002B0BEF"/>
    <w:rsid w:val="002B0C99"/>
    <w:rsid w:val="002B0E41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B00"/>
    <w:rsid w:val="002B4C39"/>
    <w:rsid w:val="002B4CCD"/>
    <w:rsid w:val="002B4CD6"/>
    <w:rsid w:val="002B50A1"/>
    <w:rsid w:val="002B513E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127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0FD1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66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5C40"/>
    <w:rsid w:val="002C61E0"/>
    <w:rsid w:val="002C640C"/>
    <w:rsid w:val="002C6422"/>
    <w:rsid w:val="002C6844"/>
    <w:rsid w:val="002C690B"/>
    <w:rsid w:val="002C6D3C"/>
    <w:rsid w:val="002C6F53"/>
    <w:rsid w:val="002C7000"/>
    <w:rsid w:val="002C782F"/>
    <w:rsid w:val="002C7A22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627"/>
    <w:rsid w:val="002D1695"/>
    <w:rsid w:val="002D17E0"/>
    <w:rsid w:val="002D1B61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3D48"/>
    <w:rsid w:val="002D408F"/>
    <w:rsid w:val="002D425A"/>
    <w:rsid w:val="002D426C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BA9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0F8A"/>
    <w:rsid w:val="002E150E"/>
    <w:rsid w:val="002E15A5"/>
    <w:rsid w:val="002E16BC"/>
    <w:rsid w:val="002E1BA8"/>
    <w:rsid w:val="002E21C0"/>
    <w:rsid w:val="002E222E"/>
    <w:rsid w:val="002E2423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3E78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090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1D3E"/>
    <w:rsid w:val="002F1F7B"/>
    <w:rsid w:val="002F224D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0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86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7F2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07F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1F8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703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8F9"/>
    <w:rsid w:val="003219D8"/>
    <w:rsid w:val="00321B02"/>
    <w:rsid w:val="003224B5"/>
    <w:rsid w:val="003228E9"/>
    <w:rsid w:val="00322BC3"/>
    <w:rsid w:val="00322C2B"/>
    <w:rsid w:val="00322E3B"/>
    <w:rsid w:val="003232E3"/>
    <w:rsid w:val="00323357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C14"/>
    <w:rsid w:val="00327D99"/>
    <w:rsid w:val="00327FA5"/>
    <w:rsid w:val="003300D9"/>
    <w:rsid w:val="003300F9"/>
    <w:rsid w:val="003308C4"/>
    <w:rsid w:val="003309E0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498"/>
    <w:rsid w:val="00333655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6F"/>
    <w:rsid w:val="00335A8E"/>
    <w:rsid w:val="00335CBA"/>
    <w:rsid w:val="00335E2A"/>
    <w:rsid w:val="00336038"/>
    <w:rsid w:val="0033623B"/>
    <w:rsid w:val="003363CC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B1"/>
    <w:rsid w:val="00340CC6"/>
    <w:rsid w:val="00340E31"/>
    <w:rsid w:val="00340E58"/>
    <w:rsid w:val="00341087"/>
    <w:rsid w:val="00341322"/>
    <w:rsid w:val="00341706"/>
    <w:rsid w:val="00341AC0"/>
    <w:rsid w:val="00341C34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18E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264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6EF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10F"/>
    <w:rsid w:val="003562D7"/>
    <w:rsid w:val="00356353"/>
    <w:rsid w:val="0035637D"/>
    <w:rsid w:val="00356519"/>
    <w:rsid w:val="003567C9"/>
    <w:rsid w:val="00356CEC"/>
    <w:rsid w:val="00357197"/>
    <w:rsid w:val="003572DE"/>
    <w:rsid w:val="00357659"/>
    <w:rsid w:val="00357712"/>
    <w:rsid w:val="00357A97"/>
    <w:rsid w:val="00357CAE"/>
    <w:rsid w:val="00357FEE"/>
    <w:rsid w:val="0036046C"/>
    <w:rsid w:val="003604DB"/>
    <w:rsid w:val="0036084D"/>
    <w:rsid w:val="00360962"/>
    <w:rsid w:val="00360B25"/>
    <w:rsid w:val="00360D5F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16"/>
    <w:rsid w:val="00362981"/>
    <w:rsid w:val="003629AA"/>
    <w:rsid w:val="00362C5A"/>
    <w:rsid w:val="00362ED5"/>
    <w:rsid w:val="0036323E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8F9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2A"/>
    <w:rsid w:val="00370285"/>
    <w:rsid w:val="003703D2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49"/>
    <w:rsid w:val="0037248D"/>
    <w:rsid w:val="003724A1"/>
    <w:rsid w:val="003724D4"/>
    <w:rsid w:val="00372609"/>
    <w:rsid w:val="003728C6"/>
    <w:rsid w:val="0037298C"/>
    <w:rsid w:val="00372A6B"/>
    <w:rsid w:val="00372C12"/>
    <w:rsid w:val="00372D7F"/>
    <w:rsid w:val="00373020"/>
    <w:rsid w:val="003731C3"/>
    <w:rsid w:val="003735BC"/>
    <w:rsid w:val="00373B3C"/>
    <w:rsid w:val="00373E10"/>
    <w:rsid w:val="00373F2C"/>
    <w:rsid w:val="0037406C"/>
    <w:rsid w:val="003741D2"/>
    <w:rsid w:val="003744A6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9AF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777BE"/>
    <w:rsid w:val="00377FE2"/>
    <w:rsid w:val="00380057"/>
    <w:rsid w:val="00380543"/>
    <w:rsid w:val="00380568"/>
    <w:rsid w:val="00380602"/>
    <w:rsid w:val="0038066D"/>
    <w:rsid w:val="00380892"/>
    <w:rsid w:val="00380BBD"/>
    <w:rsid w:val="00381000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163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69E"/>
    <w:rsid w:val="00386A15"/>
    <w:rsid w:val="00386B5C"/>
    <w:rsid w:val="00386B71"/>
    <w:rsid w:val="00386F77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87DDD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0A8"/>
    <w:rsid w:val="003924F8"/>
    <w:rsid w:val="003926BE"/>
    <w:rsid w:val="003929BE"/>
    <w:rsid w:val="003929FA"/>
    <w:rsid w:val="00392A1F"/>
    <w:rsid w:val="00392A63"/>
    <w:rsid w:val="00392B66"/>
    <w:rsid w:val="00392BFB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AD6"/>
    <w:rsid w:val="00397B04"/>
    <w:rsid w:val="00397C75"/>
    <w:rsid w:val="00397C89"/>
    <w:rsid w:val="00397EC3"/>
    <w:rsid w:val="00397F20"/>
    <w:rsid w:val="003A0311"/>
    <w:rsid w:val="003A03C2"/>
    <w:rsid w:val="003A0736"/>
    <w:rsid w:val="003A0942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292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09"/>
    <w:rsid w:val="003A55F3"/>
    <w:rsid w:val="003A5865"/>
    <w:rsid w:val="003A58DA"/>
    <w:rsid w:val="003A590E"/>
    <w:rsid w:val="003A5EC6"/>
    <w:rsid w:val="003A5F48"/>
    <w:rsid w:val="003A5FB3"/>
    <w:rsid w:val="003A6330"/>
    <w:rsid w:val="003A64DB"/>
    <w:rsid w:val="003A659A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1B42"/>
    <w:rsid w:val="003B248F"/>
    <w:rsid w:val="003B25A3"/>
    <w:rsid w:val="003B26B7"/>
    <w:rsid w:val="003B284A"/>
    <w:rsid w:val="003B29F6"/>
    <w:rsid w:val="003B2ADB"/>
    <w:rsid w:val="003B2B79"/>
    <w:rsid w:val="003B2C70"/>
    <w:rsid w:val="003B2D1A"/>
    <w:rsid w:val="003B2EFF"/>
    <w:rsid w:val="003B2F42"/>
    <w:rsid w:val="003B2F49"/>
    <w:rsid w:val="003B3171"/>
    <w:rsid w:val="003B3300"/>
    <w:rsid w:val="003B332F"/>
    <w:rsid w:val="003B3D0B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90B"/>
    <w:rsid w:val="003B5B57"/>
    <w:rsid w:val="003B5B7E"/>
    <w:rsid w:val="003B5BCB"/>
    <w:rsid w:val="003B5E30"/>
    <w:rsid w:val="003B6819"/>
    <w:rsid w:val="003B6837"/>
    <w:rsid w:val="003B69F5"/>
    <w:rsid w:val="003B6ED0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973"/>
    <w:rsid w:val="003C3B73"/>
    <w:rsid w:val="003C3D6E"/>
    <w:rsid w:val="003C3F8B"/>
    <w:rsid w:val="003C4038"/>
    <w:rsid w:val="003C4097"/>
    <w:rsid w:val="003C4213"/>
    <w:rsid w:val="003C4250"/>
    <w:rsid w:val="003C43A3"/>
    <w:rsid w:val="003C441C"/>
    <w:rsid w:val="003C44DB"/>
    <w:rsid w:val="003C47D3"/>
    <w:rsid w:val="003C4830"/>
    <w:rsid w:val="003C48D4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D0240"/>
    <w:rsid w:val="003D032D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06"/>
    <w:rsid w:val="003D47D1"/>
    <w:rsid w:val="003D4AD0"/>
    <w:rsid w:val="003D519A"/>
    <w:rsid w:val="003D51B1"/>
    <w:rsid w:val="003D54B8"/>
    <w:rsid w:val="003D54F7"/>
    <w:rsid w:val="003D5717"/>
    <w:rsid w:val="003D57CB"/>
    <w:rsid w:val="003D57D8"/>
    <w:rsid w:val="003D5878"/>
    <w:rsid w:val="003D59FE"/>
    <w:rsid w:val="003D5E77"/>
    <w:rsid w:val="003D5E7F"/>
    <w:rsid w:val="003D5ED4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06D"/>
    <w:rsid w:val="003D740C"/>
    <w:rsid w:val="003D7855"/>
    <w:rsid w:val="003D7887"/>
    <w:rsid w:val="003D790B"/>
    <w:rsid w:val="003D79E8"/>
    <w:rsid w:val="003D7EB9"/>
    <w:rsid w:val="003E010D"/>
    <w:rsid w:val="003E03CA"/>
    <w:rsid w:val="003E0504"/>
    <w:rsid w:val="003E089F"/>
    <w:rsid w:val="003E093F"/>
    <w:rsid w:val="003E0974"/>
    <w:rsid w:val="003E0ADB"/>
    <w:rsid w:val="003E0CE4"/>
    <w:rsid w:val="003E0E61"/>
    <w:rsid w:val="003E1464"/>
    <w:rsid w:val="003E16FD"/>
    <w:rsid w:val="003E1868"/>
    <w:rsid w:val="003E1978"/>
    <w:rsid w:val="003E1B00"/>
    <w:rsid w:val="003E1C4F"/>
    <w:rsid w:val="003E1CF4"/>
    <w:rsid w:val="003E1D21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1F2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17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CE8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1ED"/>
    <w:rsid w:val="003F536B"/>
    <w:rsid w:val="003F560A"/>
    <w:rsid w:val="003F561F"/>
    <w:rsid w:val="003F582E"/>
    <w:rsid w:val="003F586D"/>
    <w:rsid w:val="003F5CCF"/>
    <w:rsid w:val="003F5CDF"/>
    <w:rsid w:val="003F5F62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49"/>
    <w:rsid w:val="0040015E"/>
    <w:rsid w:val="00400427"/>
    <w:rsid w:val="00400615"/>
    <w:rsid w:val="00400AE1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1B"/>
    <w:rsid w:val="004021B5"/>
    <w:rsid w:val="00402286"/>
    <w:rsid w:val="004024AB"/>
    <w:rsid w:val="004024B3"/>
    <w:rsid w:val="004029EA"/>
    <w:rsid w:val="00402D00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0C69"/>
    <w:rsid w:val="00411230"/>
    <w:rsid w:val="004116C3"/>
    <w:rsid w:val="00411761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15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45A"/>
    <w:rsid w:val="0042156E"/>
    <w:rsid w:val="004215AC"/>
    <w:rsid w:val="004217D9"/>
    <w:rsid w:val="00421960"/>
    <w:rsid w:val="00421E05"/>
    <w:rsid w:val="00421E2D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3E9C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991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0D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A43"/>
    <w:rsid w:val="00437C89"/>
    <w:rsid w:val="00437CF0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843"/>
    <w:rsid w:val="004439AB"/>
    <w:rsid w:val="00443A73"/>
    <w:rsid w:val="00443FEC"/>
    <w:rsid w:val="00444086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50F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A28"/>
    <w:rsid w:val="00451B06"/>
    <w:rsid w:val="00451BEB"/>
    <w:rsid w:val="004520FE"/>
    <w:rsid w:val="00452298"/>
    <w:rsid w:val="004522FC"/>
    <w:rsid w:val="0045247B"/>
    <w:rsid w:val="0045265C"/>
    <w:rsid w:val="004527C0"/>
    <w:rsid w:val="00452B92"/>
    <w:rsid w:val="00452BF5"/>
    <w:rsid w:val="00452CA7"/>
    <w:rsid w:val="0045305D"/>
    <w:rsid w:val="00453871"/>
    <w:rsid w:val="00453A43"/>
    <w:rsid w:val="00453DEF"/>
    <w:rsid w:val="004540AC"/>
    <w:rsid w:val="004543E4"/>
    <w:rsid w:val="0045478A"/>
    <w:rsid w:val="004548E5"/>
    <w:rsid w:val="00454ACD"/>
    <w:rsid w:val="00454C7A"/>
    <w:rsid w:val="00454DDB"/>
    <w:rsid w:val="00454F08"/>
    <w:rsid w:val="00454F85"/>
    <w:rsid w:val="00455105"/>
    <w:rsid w:val="00455133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0EE2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CD5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CE5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0B76"/>
    <w:rsid w:val="0047139B"/>
    <w:rsid w:val="0047166D"/>
    <w:rsid w:val="004716E4"/>
    <w:rsid w:val="00471856"/>
    <w:rsid w:val="00471926"/>
    <w:rsid w:val="00471DB0"/>
    <w:rsid w:val="00471FAB"/>
    <w:rsid w:val="0047253B"/>
    <w:rsid w:val="00472684"/>
    <w:rsid w:val="00472709"/>
    <w:rsid w:val="00472ACB"/>
    <w:rsid w:val="00472EF3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32A"/>
    <w:rsid w:val="0047446B"/>
    <w:rsid w:val="00474588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DD9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000"/>
    <w:rsid w:val="00483222"/>
    <w:rsid w:val="0048327F"/>
    <w:rsid w:val="0048332D"/>
    <w:rsid w:val="00483D11"/>
    <w:rsid w:val="00483D20"/>
    <w:rsid w:val="0048406D"/>
    <w:rsid w:val="004848D6"/>
    <w:rsid w:val="00484943"/>
    <w:rsid w:val="00484C46"/>
    <w:rsid w:val="00484DC1"/>
    <w:rsid w:val="00484EB1"/>
    <w:rsid w:val="0048542B"/>
    <w:rsid w:val="004854CA"/>
    <w:rsid w:val="00485525"/>
    <w:rsid w:val="004855F6"/>
    <w:rsid w:val="004856EF"/>
    <w:rsid w:val="0048577C"/>
    <w:rsid w:val="00485809"/>
    <w:rsid w:val="0048598C"/>
    <w:rsid w:val="00485998"/>
    <w:rsid w:val="00485A0B"/>
    <w:rsid w:val="00485BCD"/>
    <w:rsid w:val="00485D03"/>
    <w:rsid w:val="00485E8A"/>
    <w:rsid w:val="0048601F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DDA"/>
    <w:rsid w:val="00487E77"/>
    <w:rsid w:val="00487EA5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0F39"/>
    <w:rsid w:val="0049102F"/>
    <w:rsid w:val="00491294"/>
    <w:rsid w:val="0049143D"/>
    <w:rsid w:val="004917C1"/>
    <w:rsid w:val="00491859"/>
    <w:rsid w:val="004918A0"/>
    <w:rsid w:val="004918F4"/>
    <w:rsid w:val="00491D2B"/>
    <w:rsid w:val="00492074"/>
    <w:rsid w:val="0049238F"/>
    <w:rsid w:val="004924E5"/>
    <w:rsid w:val="00492597"/>
    <w:rsid w:val="00492619"/>
    <w:rsid w:val="004927F3"/>
    <w:rsid w:val="0049280C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8AC"/>
    <w:rsid w:val="004948F7"/>
    <w:rsid w:val="004949D8"/>
    <w:rsid w:val="00494AF6"/>
    <w:rsid w:val="00494E75"/>
    <w:rsid w:val="00495071"/>
    <w:rsid w:val="004951B0"/>
    <w:rsid w:val="00495424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395"/>
    <w:rsid w:val="004A08C9"/>
    <w:rsid w:val="004A0974"/>
    <w:rsid w:val="004A0E00"/>
    <w:rsid w:val="004A1452"/>
    <w:rsid w:val="004A147F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2F16"/>
    <w:rsid w:val="004A31D0"/>
    <w:rsid w:val="004A328E"/>
    <w:rsid w:val="004A32C1"/>
    <w:rsid w:val="004A3495"/>
    <w:rsid w:val="004A366E"/>
    <w:rsid w:val="004A36C0"/>
    <w:rsid w:val="004A3AA3"/>
    <w:rsid w:val="004A3AFC"/>
    <w:rsid w:val="004A3CB9"/>
    <w:rsid w:val="004A400C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FA"/>
    <w:rsid w:val="004A5270"/>
    <w:rsid w:val="004A5627"/>
    <w:rsid w:val="004A568E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4EB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1F64"/>
    <w:rsid w:val="004B2060"/>
    <w:rsid w:val="004B24DB"/>
    <w:rsid w:val="004B2656"/>
    <w:rsid w:val="004B269E"/>
    <w:rsid w:val="004B26B6"/>
    <w:rsid w:val="004B2700"/>
    <w:rsid w:val="004B2808"/>
    <w:rsid w:val="004B2B31"/>
    <w:rsid w:val="004B2C2C"/>
    <w:rsid w:val="004B2C33"/>
    <w:rsid w:val="004B2CDB"/>
    <w:rsid w:val="004B2DE8"/>
    <w:rsid w:val="004B2ECE"/>
    <w:rsid w:val="004B2F6E"/>
    <w:rsid w:val="004B2FD9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790"/>
    <w:rsid w:val="004B4A0F"/>
    <w:rsid w:val="004B4F6B"/>
    <w:rsid w:val="004B50E0"/>
    <w:rsid w:val="004B52A5"/>
    <w:rsid w:val="004B556C"/>
    <w:rsid w:val="004B55EC"/>
    <w:rsid w:val="004B5BEB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8BC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C16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A5D"/>
    <w:rsid w:val="004D0E42"/>
    <w:rsid w:val="004D0F5B"/>
    <w:rsid w:val="004D0FA5"/>
    <w:rsid w:val="004D1059"/>
    <w:rsid w:val="004D1415"/>
    <w:rsid w:val="004D144C"/>
    <w:rsid w:val="004D14D0"/>
    <w:rsid w:val="004D17E6"/>
    <w:rsid w:val="004D198F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97A"/>
    <w:rsid w:val="004D49F5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98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415"/>
    <w:rsid w:val="004E2E3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54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0D"/>
    <w:rsid w:val="004F545C"/>
    <w:rsid w:val="004F56BB"/>
    <w:rsid w:val="004F5748"/>
    <w:rsid w:val="004F58AB"/>
    <w:rsid w:val="004F5B33"/>
    <w:rsid w:val="004F5D4A"/>
    <w:rsid w:val="004F5D6E"/>
    <w:rsid w:val="004F5EBB"/>
    <w:rsid w:val="004F6055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2B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4D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63B"/>
    <w:rsid w:val="005026C6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9F9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A6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0D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37"/>
    <w:rsid w:val="00515746"/>
    <w:rsid w:val="00515907"/>
    <w:rsid w:val="00515A51"/>
    <w:rsid w:val="00515C15"/>
    <w:rsid w:val="00515E2B"/>
    <w:rsid w:val="005161AA"/>
    <w:rsid w:val="005162D7"/>
    <w:rsid w:val="00516409"/>
    <w:rsid w:val="00516470"/>
    <w:rsid w:val="005164F0"/>
    <w:rsid w:val="00516632"/>
    <w:rsid w:val="00516A12"/>
    <w:rsid w:val="00516B96"/>
    <w:rsid w:val="00516E9E"/>
    <w:rsid w:val="005170A2"/>
    <w:rsid w:val="005173A4"/>
    <w:rsid w:val="00517568"/>
    <w:rsid w:val="005179DC"/>
    <w:rsid w:val="0052001B"/>
    <w:rsid w:val="00520085"/>
    <w:rsid w:val="005200B2"/>
    <w:rsid w:val="005200BF"/>
    <w:rsid w:val="0052082D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6D4"/>
    <w:rsid w:val="0052381F"/>
    <w:rsid w:val="00523E18"/>
    <w:rsid w:val="00523F32"/>
    <w:rsid w:val="0052422C"/>
    <w:rsid w:val="005244D5"/>
    <w:rsid w:val="00524AD1"/>
    <w:rsid w:val="00524AE9"/>
    <w:rsid w:val="00524C4C"/>
    <w:rsid w:val="00524CC5"/>
    <w:rsid w:val="00524E6A"/>
    <w:rsid w:val="00524F5E"/>
    <w:rsid w:val="005250A0"/>
    <w:rsid w:val="005251DA"/>
    <w:rsid w:val="0052526C"/>
    <w:rsid w:val="00525407"/>
    <w:rsid w:val="0052577B"/>
    <w:rsid w:val="005258DE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690"/>
    <w:rsid w:val="0053173A"/>
    <w:rsid w:val="005317B3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4CC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F10"/>
    <w:rsid w:val="00536166"/>
    <w:rsid w:val="00536AEE"/>
    <w:rsid w:val="00536CE8"/>
    <w:rsid w:val="00536D47"/>
    <w:rsid w:val="00537092"/>
    <w:rsid w:val="00537640"/>
    <w:rsid w:val="00537794"/>
    <w:rsid w:val="0053794A"/>
    <w:rsid w:val="00537989"/>
    <w:rsid w:val="005379DD"/>
    <w:rsid w:val="00537BE9"/>
    <w:rsid w:val="00537E73"/>
    <w:rsid w:val="00540055"/>
    <w:rsid w:val="0054006E"/>
    <w:rsid w:val="00540147"/>
    <w:rsid w:val="00540249"/>
    <w:rsid w:val="00540299"/>
    <w:rsid w:val="005403A0"/>
    <w:rsid w:val="0054056A"/>
    <w:rsid w:val="00540725"/>
    <w:rsid w:val="005408DD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7"/>
    <w:rsid w:val="00541E7F"/>
    <w:rsid w:val="00542379"/>
    <w:rsid w:val="00542458"/>
    <w:rsid w:val="00542693"/>
    <w:rsid w:val="005428DB"/>
    <w:rsid w:val="005429DA"/>
    <w:rsid w:val="005429F8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C6"/>
    <w:rsid w:val="00547334"/>
    <w:rsid w:val="005473AB"/>
    <w:rsid w:val="0054754A"/>
    <w:rsid w:val="0054785E"/>
    <w:rsid w:val="005478C6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DD6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B"/>
    <w:rsid w:val="0055718D"/>
    <w:rsid w:val="00557330"/>
    <w:rsid w:val="005573A7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375"/>
    <w:rsid w:val="0056249D"/>
    <w:rsid w:val="005625AD"/>
    <w:rsid w:val="00562757"/>
    <w:rsid w:val="005627C0"/>
    <w:rsid w:val="00562BBA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66A"/>
    <w:rsid w:val="005647CB"/>
    <w:rsid w:val="00564A21"/>
    <w:rsid w:val="00564B5B"/>
    <w:rsid w:val="00564B63"/>
    <w:rsid w:val="00564EB9"/>
    <w:rsid w:val="0056518E"/>
    <w:rsid w:val="005656CA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86A"/>
    <w:rsid w:val="00567B3B"/>
    <w:rsid w:val="00567B75"/>
    <w:rsid w:val="00567BAB"/>
    <w:rsid w:val="00567BCB"/>
    <w:rsid w:val="00567EA2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0EF3"/>
    <w:rsid w:val="00571094"/>
    <w:rsid w:val="00571358"/>
    <w:rsid w:val="00571382"/>
    <w:rsid w:val="00571452"/>
    <w:rsid w:val="005714FA"/>
    <w:rsid w:val="005719F4"/>
    <w:rsid w:val="00571B71"/>
    <w:rsid w:val="0057204B"/>
    <w:rsid w:val="005721CD"/>
    <w:rsid w:val="005724D0"/>
    <w:rsid w:val="00572583"/>
    <w:rsid w:val="00572643"/>
    <w:rsid w:val="005726EB"/>
    <w:rsid w:val="005728C7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44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78A"/>
    <w:rsid w:val="00575AE8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13"/>
    <w:rsid w:val="00577B7A"/>
    <w:rsid w:val="00577CC2"/>
    <w:rsid w:val="00577EB4"/>
    <w:rsid w:val="005803F3"/>
    <w:rsid w:val="005809DE"/>
    <w:rsid w:val="00580B24"/>
    <w:rsid w:val="00581081"/>
    <w:rsid w:val="005812AA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2FEB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554"/>
    <w:rsid w:val="00585668"/>
    <w:rsid w:val="00585867"/>
    <w:rsid w:val="00585C3A"/>
    <w:rsid w:val="00586013"/>
    <w:rsid w:val="0058601C"/>
    <w:rsid w:val="0058628A"/>
    <w:rsid w:val="005865AA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5B"/>
    <w:rsid w:val="00592160"/>
    <w:rsid w:val="005922E6"/>
    <w:rsid w:val="005922F7"/>
    <w:rsid w:val="005923C9"/>
    <w:rsid w:val="00592470"/>
    <w:rsid w:val="0059284F"/>
    <w:rsid w:val="00592A90"/>
    <w:rsid w:val="00592E68"/>
    <w:rsid w:val="00592EA7"/>
    <w:rsid w:val="00592F2C"/>
    <w:rsid w:val="0059323A"/>
    <w:rsid w:val="005932D4"/>
    <w:rsid w:val="005933EC"/>
    <w:rsid w:val="00593447"/>
    <w:rsid w:val="00593452"/>
    <w:rsid w:val="0059387F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09E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01F"/>
    <w:rsid w:val="005A0274"/>
    <w:rsid w:val="005A049F"/>
    <w:rsid w:val="005A05C6"/>
    <w:rsid w:val="005A05C7"/>
    <w:rsid w:val="005A0753"/>
    <w:rsid w:val="005A0854"/>
    <w:rsid w:val="005A0CB6"/>
    <w:rsid w:val="005A0E88"/>
    <w:rsid w:val="005A0EFD"/>
    <w:rsid w:val="005A10CE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74A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AD"/>
    <w:rsid w:val="005A7A16"/>
    <w:rsid w:val="005A7F72"/>
    <w:rsid w:val="005B0329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8E4"/>
    <w:rsid w:val="005B6F00"/>
    <w:rsid w:val="005B6F5E"/>
    <w:rsid w:val="005B6FAE"/>
    <w:rsid w:val="005B703E"/>
    <w:rsid w:val="005B754D"/>
    <w:rsid w:val="005B76E6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64D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1E"/>
    <w:rsid w:val="005C2BC3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13C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A90"/>
    <w:rsid w:val="005C5CDE"/>
    <w:rsid w:val="005C6222"/>
    <w:rsid w:val="005C69FA"/>
    <w:rsid w:val="005C6B26"/>
    <w:rsid w:val="005C76FB"/>
    <w:rsid w:val="005C772B"/>
    <w:rsid w:val="005C779F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ACB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42D"/>
    <w:rsid w:val="005D3534"/>
    <w:rsid w:val="005D35C2"/>
    <w:rsid w:val="005D35E1"/>
    <w:rsid w:val="005D3707"/>
    <w:rsid w:val="005D382F"/>
    <w:rsid w:val="005D38D6"/>
    <w:rsid w:val="005D3AF0"/>
    <w:rsid w:val="005D3BFD"/>
    <w:rsid w:val="005D4043"/>
    <w:rsid w:val="005D4666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5F7E"/>
    <w:rsid w:val="005D609E"/>
    <w:rsid w:val="005D60B3"/>
    <w:rsid w:val="005D64A5"/>
    <w:rsid w:val="005D6929"/>
    <w:rsid w:val="005D6B30"/>
    <w:rsid w:val="005D6DF4"/>
    <w:rsid w:val="005D6E1C"/>
    <w:rsid w:val="005D7458"/>
    <w:rsid w:val="005D7539"/>
    <w:rsid w:val="005D7698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1B7B"/>
    <w:rsid w:val="005E2490"/>
    <w:rsid w:val="005E2C62"/>
    <w:rsid w:val="005E3035"/>
    <w:rsid w:val="005E3096"/>
    <w:rsid w:val="005E35FD"/>
    <w:rsid w:val="005E3679"/>
    <w:rsid w:val="005E383F"/>
    <w:rsid w:val="005E3B77"/>
    <w:rsid w:val="005E3BEE"/>
    <w:rsid w:val="005E3C12"/>
    <w:rsid w:val="005E3D6F"/>
    <w:rsid w:val="005E3FFF"/>
    <w:rsid w:val="005E43AD"/>
    <w:rsid w:val="005E44EE"/>
    <w:rsid w:val="005E461D"/>
    <w:rsid w:val="005E48AA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1E"/>
    <w:rsid w:val="005F07FD"/>
    <w:rsid w:val="005F083C"/>
    <w:rsid w:val="005F0B4C"/>
    <w:rsid w:val="005F0B53"/>
    <w:rsid w:val="005F0BF4"/>
    <w:rsid w:val="005F0C46"/>
    <w:rsid w:val="005F0C67"/>
    <w:rsid w:val="005F1069"/>
    <w:rsid w:val="005F1300"/>
    <w:rsid w:val="005F1392"/>
    <w:rsid w:val="005F155F"/>
    <w:rsid w:val="005F1579"/>
    <w:rsid w:val="005F1A5D"/>
    <w:rsid w:val="005F1FE4"/>
    <w:rsid w:val="005F2517"/>
    <w:rsid w:val="005F2528"/>
    <w:rsid w:val="005F2619"/>
    <w:rsid w:val="005F369B"/>
    <w:rsid w:val="005F3730"/>
    <w:rsid w:val="005F3905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2EF"/>
    <w:rsid w:val="005F5362"/>
    <w:rsid w:val="005F547B"/>
    <w:rsid w:val="005F556F"/>
    <w:rsid w:val="005F5716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B92"/>
    <w:rsid w:val="005F7CC1"/>
    <w:rsid w:val="005F7CD9"/>
    <w:rsid w:val="005F7FB4"/>
    <w:rsid w:val="005F7FC9"/>
    <w:rsid w:val="0060009D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4F0"/>
    <w:rsid w:val="0060150D"/>
    <w:rsid w:val="00601576"/>
    <w:rsid w:val="00601847"/>
    <w:rsid w:val="00601A2B"/>
    <w:rsid w:val="00601ACD"/>
    <w:rsid w:val="00601B0C"/>
    <w:rsid w:val="00601E1B"/>
    <w:rsid w:val="00601FCD"/>
    <w:rsid w:val="00602354"/>
    <w:rsid w:val="00602422"/>
    <w:rsid w:val="0060254B"/>
    <w:rsid w:val="0060268D"/>
    <w:rsid w:val="006027D5"/>
    <w:rsid w:val="00602A81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041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727"/>
    <w:rsid w:val="00606B0C"/>
    <w:rsid w:val="00606E65"/>
    <w:rsid w:val="00606EAF"/>
    <w:rsid w:val="00606F7C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85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696"/>
    <w:rsid w:val="006159FA"/>
    <w:rsid w:val="00615A1E"/>
    <w:rsid w:val="00615BDB"/>
    <w:rsid w:val="00615C77"/>
    <w:rsid w:val="00615F78"/>
    <w:rsid w:val="006161E2"/>
    <w:rsid w:val="006162D2"/>
    <w:rsid w:val="0061635C"/>
    <w:rsid w:val="006163C5"/>
    <w:rsid w:val="006164DD"/>
    <w:rsid w:val="00616885"/>
    <w:rsid w:val="00616B43"/>
    <w:rsid w:val="00616C27"/>
    <w:rsid w:val="00616F90"/>
    <w:rsid w:val="00617004"/>
    <w:rsid w:val="0061717B"/>
    <w:rsid w:val="0061717F"/>
    <w:rsid w:val="00617425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246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CB3"/>
    <w:rsid w:val="00623E4E"/>
    <w:rsid w:val="0062465F"/>
    <w:rsid w:val="00624C2C"/>
    <w:rsid w:val="00624C6E"/>
    <w:rsid w:val="00624FB3"/>
    <w:rsid w:val="006251C6"/>
    <w:rsid w:val="0062528B"/>
    <w:rsid w:val="006253EF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A06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9AC"/>
    <w:rsid w:val="00630B00"/>
    <w:rsid w:val="00631007"/>
    <w:rsid w:val="0063101D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0E4"/>
    <w:rsid w:val="006341AD"/>
    <w:rsid w:val="006346F1"/>
    <w:rsid w:val="006347F5"/>
    <w:rsid w:val="00634B4F"/>
    <w:rsid w:val="00634F76"/>
    <w:rsid w:val="006353D0"/>
    <w:rsid w:val="00635490"/>
    <w:rsid w:val="006357C2"/>
    <w:rsid w:val="00635C15"/>
    <w:rsid w:val="00635CE9"/>
    <w:rsid w:val="00635EDC"/>
    <w:rsid w:val="00635F56"/>
    <w:rsid w:val="00636094"/>
    <w:rsid w:val="006361AB"/>
    <w:rsid w:val="0063633A"/>
    <w:rsid w:val="0063650D"/>
    <w:rsid w:val="00636A57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73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1DA7"/>
    <w:rsid w:val="006427B3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6C4"/>
    <w:rsid w:val="0064486C"/>
    <w:rsid w:val="00644907"/>
    <w:rsid w:val="00644A08"/>
    <w:rsid w:val="00644A30"/>
    <w:rsid w:val="00644A48"/>
    <w:rsid w:val="00644C8B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909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4F4"/>
    <w:rsid w:val="00652776"/>
    <w:rsid w:val="00652AB5"/>
    <w:rsid w:val="00652B6D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4A9E"/>
    <w:rsid w:val="00655070"/>
    <w:rsid w:val="00655223"/>
    <w:rsid w:val="006556E1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97"/>
    <w:rsid w:val="00661721"/>
    <w:rsid w:val="00661C4E"/>
    <w:rsid w:val="00661CC2"/>
    <w:rsid w:val="00661D7C"/>
    <w:rsid w:val="006620FF"/>
    <w:rsid w:val="00662166"/>
    <w:rsid w:val="00662198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4A82"/>
    <w:rsid w:val="00664C69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911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8BB"/>
    <w:rsid w:val="00672966"/>
    <w:rsid w:val="00672E29"/>
    <w:rsid w:val="0067328A"/>
    <w:rsid w:val="006733C3"/>
    <w:rsid w:val="006735BC"/>
    <w:rsid w:val="006735C5"/>
    <w:rsid w:val="00673B6C"/>
    <w:rsid w:val="00673BDE"/>
    <w:rsid w:val="00673CAA"/>
    <w:rsid w:val="00673EB7"/>
    <w:rsid w:val="00673FBF"/>
    <w:rsid w:val="00674096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8C"/>
    <w:rsid w:val="00675ECB"/>
    <w:rsid w:val="00675FD2"/>
    <w:rsid w:val="006760AF"/>
    <w:rsid w:val="0067649C"/>
    <w:rsid w:val="006767B8"/>
    <w:rsid w:val="00676B33"/>
    <w:rsid w:val="00677123"/>
    <w:rsid w:val="00677725"/>
    <w:rsid w:val="00677D34"/>
    <w:rsid w:val="00677D7D"/>
    <w:rsid w:val="00677F10"/>
    <w:rsid w:val="006800C5"/>
    <w:rsid w:val="0068013A"/>
    <w:rsid w:val="00680340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0"/>
    <w:rsid w:val="0068113A"/>
    <w:rsid w:val="00681254"/>
    <w:rsid w:val="00681307"/>
    <w:rsid w:val="0068169F"/>
    <w:rsid w:val="006818B1"/>
    <w:rsid w:val="006819E3"/>
    <w:rsid w:val="00681CC5"/>
    <w:rsid w:val="00681F6E"/>
    <w:rsid w:val="00682085"/>
    <w:rsid w:val="006820C0"/>
    <w:rsid w:val="0068226B"/>
    <w:rsid w:val="006822FA"/>
    <w:rsid w:val="006825EC"/>
    <w:rsid w:val="00682699"/>
    <w:rsid w:val="0068295B"/>
    <w:rsid w:val="00682AAA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4A"/>
    <w:rsid w:val="00684258"/>
    <w:rsid w:val="00684322"/>
    <w:rsid w:val="006845C9"/>
    <w:rsid w:val="00684D06"/>
    <w:rsid w:val="00684DCF"/>
    <w:rsid w:val="00684F98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5F2D"/>
    <w:rsid w:val="006861B3"/>
    <w:rsid w:val="0068623E"/>
    <w:rsid w:val="00686366"/>
    <w:rsid w:val="00686527"/>
    <w:rsid w:val="0068653A"/>
    <w:rsid w:val="006868D2"/>
    <w:rsid w:val="00686960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295"/>
    <w:rsid w:val="0069092D"/>
    <w:rsid w:val="0069094E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39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113"/>
    <w:rsid w:val="00696244"/>
    <w:rsid w:val="006968B0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1A2"/>
    <w:rsid w:val="006A04D8"/>
    <w:rsid w:val="006A05EF"/>
    <w:rsid w:val="006A07C3"/>
    <w:rsid w:val="006A0942"/>
    <w:rsid w:val="006A0C0A"/>
    <w:rsid w:val="006A0D3E"/>
    <w:rsid w:val="006A11E0"/>
    <w:rsid w:val="006A18DD"/>
    <w:rsid w:val="006A1BA3"/>
    <w:rsid w:val="006A20BD"/>
    <w:rsid w:val="006A2266"/>
    <w:rsid w:val="006A2312"/>
    <w:rsid w:val="006A2347"/>
    <w:rsid w:val="006A24B3"/>
    <w:rsid w:val="006A2947"/>
    <w:rsid w:val="006A2BF5"/>
    <w:rsid w:val="006A2D0E"/>
    <w:rsid w:val="006A2DC2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722"/>
    <w:rsid w:val="006A494F"/>
    <w:rsid w:val="006A49B5"/>
    <w:rsid w:val="006A4F7B"/>
    <w:rsid w:val="006A4FF3"/>
    <w:rsid w:val="006A5911"/>
    <w:rsid w:val="006A592E"/>
    <w:rsid w:val="006A5A45"/>
    <w:rsid w:val="006A5CA3"/>
    <w:rsid w:val="006A5D5C"/>
    <w:rsid w:val="006A5E26"/>
    <w:rsid w:val="006A6200"/>
    <w:rsid w:val="006A62DC"/>
    <w:rsid w:val="006A6B3F"/>
    <w:rsid w:val="006A6B69"/>
    <w:rsid w:val="006A6F3B"/>
    <w:rsid w:val="006A70A2"/>
    <w:rsid w:val="006A74C0"/>
    <w:rsid w:val="006A7574"/>
    <w:rsid w:val="006A78BB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5F8"/>
    <w:rsid w:val="006B1638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587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5A2A"/>
    <w:rsid w:val="006B6346"/>
    <w:rsid w:val="006B640A"/>
    <w:rsid w:val="006B6AD0"/>
    <w:rsid w:val="006B6BA3"/>
    <w:rsid w:val="006B6C83"/>
    <w:rsid w:val="006B6C95"/>
    <w:rsid w:val="006B6CEC"/>
    <w:rsid w:val="006B708B"/>
    <w:rsid w:val="006B7121"/>
    <w:rsid w:val="006B725C"/>
    <w:rsid w:val="006B7270"/>
    <w:rsid w:val="006B743C"/>
    <w:rsid w:val="006B7472"/>
    <w:rsid w:val="006B7533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E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1E0"/>
    <w:rsid w:val="006C426B"/>
    <w:rsid w:val="006C42CA"/>
    <w:rsid w:val="006C44D0"/>
    <w:rsid w:val="006C44D3"/>
    <w:rsid w:val="006C45C1"/>
    <w:rsid w:val="006C472E"/>
    <w:rsid w:val="006C4B11"/>
    <w:rsid w:val="006C4B57"/>
    <w:rsid w:val="006C4D69"/>
    <w:rsid w:val="006C4D6B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691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3DD"/>
    <w:rsid w:val="006D6622"/>
    <w:rsid w:val="006D667A"/>
    <w:rsid w:val="006D66CA"/>
    <w:rsid w:val="006D6702"/>
    <w:rsid w:val="006D69C0"/>
    <w:rsid w:val="006D6A85"/>
    <w:rsid w:val="006D6CD7"/>
    <w:rsid w:val="006D6E45"/>
    <w:rsid w:val="006D72CD"/>
    <w:rsid w:val="006D72E1"/>
    <w:rsid w:val="006D74A0"/>
    <w:rsid w:val="006D74C9"/>
    <w:rsid w:val="006D7598"/>
    <w:rsid w:val="006D79EE"/>
    <w:rsid w:val="006D7A51"/>
    <w:rsid w:val="006D7B93"/>
    <w:rsid w:val="006D7BBD"/>
    <w:rsid w:val="006D7C30"/>
    <w:rsid w:val="006D7D69"/>
    <w:rsid w:val="006D7DAD"/>
    <w:rsid w:val="006D7EC6"/>
    <w:rsid w:val="006D7F64"/>
    <w:rsid w:val="006E0433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11B"/>
    <w:rsid w:val="006E43DC"/>
    <w:rsid w:val="006E4400"/>
    <w:rsid w:val="006E4646"/>
    <w:rsid w:val="006E4AC1"/>
    <w:rsid w:val="006E4DFC"/>
    <w:rsid w:val="006E5006"/>
    <w:rsid w:val="006E512D"/>
    <w:rsid w:val="006E5477"/>
    <w:rsid w:val="006E554E"/>
    <w:rsid w:val="006E5949"/>
    <w:rsid w:val="006E5985"/>
    <w:rsid w:val="006E5AFE"/>
    <w:rsid w:val="006E64BD"/>
    <w:rsid w:val="006E64F3"/>
    <w:rsid w:val="006E696A"/>
    <w:rsid w:val="006E6AD1"/>
    <w:rsid w:val="006E6C33"/>
    <w:rsid w:val="006E6F03"/>
    <w:rsid w:val="006E71A8"/>
    <w:rsid w:val="006E71EA"/>
    <w:rsid w:val="006E73DE"/>
    <w:rsid w:val="006E7496"/>
    <w:rsid w:val="006E7883"/>
    <w:rsid w:val="006E7969"/>
    <w:rsid w:val="006E7B8E"/>
    <w:rsid w:val="006E7E49"/>
    <w:rsid w:val="006E7F71"/>
    <w:rsid w:val="006F0209"/>
    <w:rsid w:val="006F0372"/>
    <w:rsid w:val="006F05C2"/>
    <w:rsid w:val="006F073E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803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2E0B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CC4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81B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7A3"/>
    <w:rsid w:val="00700ED3"/>
    <w:rsid w:val="00700F50"/>
    <w:rsid w:val="00700FA9"/>
    <w:rsid w:val="00701075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066"/>
    <w:rsid w:val="00702A19"/>
    <w:rsid w:val="00702B2D"/>
    <w:rsid w:val="007032E6"/>
    <w:rsid w:val="007036E5"/>
    <w:rsid w:val="00703A4E"/>
    <w:rsid w:val="00703D8A"/>
    <w:rsid w:val="00704123"/>
    <w:rsid w:val="00704641"/>
    <w:rsid w:val="007047A7"/>
    <w:rsid w:val="00704885"/>
    <w:rsid w:val="00704A8E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05E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105"/>
    <w:rsid w:val="00712202"/>
    <w:rsid w:val="007122FC"/>
    <w:rsid w:val="007127FB"/>
    <w:rsid w:val="00712A0F"/>
    <w:rsid w:val="00712BEA"/>
    <w:rsid w:val="00712EA0"/>
    <w:rsid w:val="00712FDB"/>
    <w:rsid w:val="00713059"/>
    <w:rsid w:val="007131B0"/>
    <w:rsid w:val="007132A7"/>
    <w:rsid w:val="0071371F"/>
    <w:rsid w:val="0071374D"/>
    <w:rsid w:val="00713972"/>
    <w:rsid w:val="00714065"/>
    <w:rsid w:val="00714186"/>
    <w:rsid w:val="00714312"/>
    <w:rsid w:val="0071434A"/>
    <w:rsid w:val="00714796"/>
    <w:rsid w:val="00714D6A"/>
    <w:rsid w:val="007152BC"/>
    <w:rsid w:val="0071576D"/>
    <w:rsid w:val="00715DD6"/>
    <w:rsid w:val="00715F49"/>
    <w:rsid w:val="0071605A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3FA"/>
    <w:rsid w:val="00717692"/>
    <w:rsid w:val="00717890"/>
    <w:rsid w:val="007178EE"/>
    <w:rsid w:val="00717F59"/>
    <w:rsid w:val="007205D5"/>
    <w:rsid w:val="007205D9"/>
    <w:rsid w:val="0072070A"/>
    <w:rsid w:val="00720759"/>
    <w:rsid w:val="007207F5"/>
    <w:rsid w:val="00720A0C"/>
    <w:rsid w:val="00720BB9"/>
    <w:rsid w:val="00720D13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2F0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733"/>
    <w:rsid w:val="007247C5"/>
    <w:rsid w:val="007248F9"/>
    <w:rsid w:val="00724DC4"/>
    <w:rsid w:val="00725068"/>
    <w:rsid w:val="0072560E"/>
    <w:rsid w:val="00725686"/>
    <w:rsid w:val="00725849"/>
    <w:rsid w:val="00725946"/>
    <w:rsid w:val="00725CB6"/>
    <w:rsid w:val="00725CD7"/>
    <w:rsid w:val="00725CDC"/>
    <w:rsid w:val="00725E9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0E58"/>
    <w:rsid w:val="0073101E"/>
    <w:rsid w:val="0073128B"/>
    <w:rsid w:val="007314CE"/>
    <w:rsid w:val="0073150C"/>
    <w:rsid w:val="0073171A"/>
    <w:rsid w:val="0073192F"/>
    <w:rsid w:val="00731D9D"/>
    <w:rsid w:val="00731FCE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C57"/>
    <w:rsid w:val="00734D7B"/>
    <w:rsid w:val="0073532A"/>
    <w:rsid w:val="00735436"/>
    <w:rsid w:val="0073543A"/>
    <w:rsid w:val="00735650"/>
    <w:rsid w:val="00735658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37F0B"/>
    <w:rsid w:val="007406A2"/>
    <w:rsid w:val="007406C0"/>
    <w:rsid w:val="007406D4"/>
    <w:rsid w:val="007409E8"/>
    <w:rsid w:val="00740AC1"/>
    <w:rsid w:val="00740B5C"/>
    <w:rsid w:val="00740BF9"/>
    <w:rsid w:val="00741064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006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4A9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80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3E9"/>
    <w:rsid w:val="0075347A"/>
    <w:rsid w:val="00753905"/>
    <w:rsid w:val="00753F01"/>
    <w:rsid w:val="00754055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DA6"/>
    <w:rsid w:val="00755E06"/>
    <w:rsid w:val="00755F8B"/>
    <w:rsid w:val="0075649C"/>
    <w:rsid w:val="007565E2"/>
    <w:rsid w:val="00756810"/>
    <w:rsid w:val="00756AFA"/>
    <w:rsid w:val="00756BB9"/>
    <w:rsid w:val="00756BCE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30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A76"/>
    <w:rsid w:val="00761E20"/>
    <w:rsid w:val="0076200C"/>
    <w:rsid w:val="007624AF"/>
    <w:rsid w:val="007624DF"/>
    <w:rsid w:val="00762924"/>
    <w:rsid w:val="0076295C"/>
    <w:rsid w:val="00762AD4"/>
    <w:rsid w:val="00762EE5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874"/>
    <w:rsid w:val="007648F7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052"/>
    <w:rsid w:val="007663A3"/>
    <w:rsid w:val="00766559"/>
    <w:rsid w:val="00766731"/>
    <w:rsid w:val="007669EF"/>
    <w:rsid w:val="00766AD8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60F"/>
    <w:rsid w:val="00770957"/>
    <w:rsid w:val="0077097E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04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1F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16D"/>
    <w:rsid w:val="007804DE"/>
    <w:rsid w:val="00780980"/>
    <w:rsid w:val="007809E1"/>
    <w:rsid w:val="00780A03"/>
    <w:rsid w:val="00780AF4"/>
    <w:rsid w:val="00780F3D"/>
    <w:rsid w:val="00780F5E"/>
    <w:rsid w:val="00780F61"/>
    <w:rsid w:val="00781238"/>
    <w:rsid w:val="007812B4"/>
    <w:rsid w:val="0078146E"/>
    <w:rsid w:val="007814E0"/>
    <w:rsid w:val="0078165E"/>
    <w:rsid w:val="007816FD"/>
    <w:rsid w:val="00781788"/>
    <w:rsid w:val="00781886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078"/>
    <w:rsid w:val="0078512E"/>
    <w:rsid w:val="0078537C"/>
    <w:rsid w:val="00785425"/>
    <w:rsid w:val="00785632"/>
    <w:rsid w:val="0078572D"/>
    <w:rsid w:val="007859E1"/>
    <w:rsid w:val="00785B29"/>
    <w:rsid w:val="00785C76"/>
    <w:rsid w:val="00785EEB"/>
    <w:rsid w:val="007861D1"/>
    <w:rsid w:val="00786272"/>
    <w:rsid w:val="007862C8"/>
    <w:rsid w:val="0078639C"/>
    <w:rsid w:val="007864B2"/>
    <w:rsid w:val="00786578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6BB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B88"/>
    <w:rsid w:val="00793CA4"/>
    <w:rsid w:val="00793F70"/>
    <w:rsid w:val="0079448A"/>
    <w:rsid w:val="007945A2"/>
    <w:rsid w:val="007947FB"/>
    <w:rsid w:val="00794945"/>
    <w:rsid w:val="00794D22"/>
    <w:rsid w:val="00794D5B"/>
    <w:rsid w:val="00794DFE"/>
    <w:rsid w:val="007954AC"/>
    <w:rsid w:val="00795804"/>
    <w:rsid w:val="00795809"/>
    <w:rsid w:val="00795A51"/>
    <w:rsid w:val="00795BA6"/>
    <w:rsid w:val="00795E40"/>
    <w:rsid w:val="0079601B"/>
    <w:rsid w:val="0079603E"/>
    <w:rsid w:val="00796144"/>
    <w:rsid w:val="007962E1"/>
    <w:rsid w:val="0079675E"/>
    <w:rsid w:val="007967DC"/>
    <w:rsid w:val="00796B15"/>
    <w:rsid w:val="00796D12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BDF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0F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AAD"/>
    <w:rsid w:val="007A5C80"/>
    <w:rsid w:val="007A5DC5"/>
    <w:rsid w:val="007A5F87"/>
    <w:rsid w:val="007A6053"/>
    <w:rsid w:val="007A618D"/>
    <w:rsid w:val="007A6256"/>
    <w:rsid w:val="007A6333"/>
    <w:rsid w:val="007A63F8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31"/>
    <w:rsid w:val="007B0253"/>
    <w:rsid w:val="007B0301"/>
    <w:rsid w:val="007B073B"/>
    <w:rsid w:val="007B0C5C"/>
    <w:rsid w:val="007B1061"/>
    <w:rsid w:val="007B1901"/>
    <w:rsid w:val="007B1908"/>
    <w:rsid w:val="007B1E1A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992"/>
    <w:rsid w:val="007B4A51"/>
    <w:rsid w:val="007B4D3D"/>
    <w:rsid w:val="007B4E13"/>
    <w:rsid w:val="007B5076"/>
    <w:rsid w:val="007B50AF"/>
    <w:rsid w:val="007B550D"/>
    <w:rsid w:val="007B5A66"/>
    <w:rsid w:val="007B5F9A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7CB"/>
    <w:rsid w:val="007C083E"/>
    <w:rsid w:val="007C0880"/>
    <w:rsid w:val="007C0A6D"/>
    <w:rsid w:val="007C0AE5"/>
    <w:rsid w:val="007C0BD2"/>
    <w:rsid w:val="007C0F3A"/>
    <w:rsid w:val="007C0FA1"/>
    <w:rsid w:val="007C1054"/>
    <w:rsid w:val="007C1065"/>
    <w:rsid w:val="007C13B8"/>
    <w:rsid w:val="007C14BD"/>
    <w:rsid w:val="007C1504"/>
    <w:rsid w:val="007C1537"/>
    <w:rsid w:val="007C1784"/>
    <w:rsid w:val="007C18DB"/>
    <w:rsid w:val="007C194F"/>
    <w:rsid w:val="007C198E"/>
    <w:rsid w:val="007C1B94"/>
    <w:rsid w:val="007C1DA7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7F2"/>
    <w:rsid w:val="007C399D"/>
    <w:rsid w:val="007C3A0E"/>
    <w:rsid w:val="007C3C91"/>
    <w:rsid w:val="007C3D88"/>
    <w:rsid w:val="007C3EE5"/>
    <w:rsid w:val="007C3F14"/>
    <w:rsid w:val="007C419E"/>
    <w:rsid w:val="007C450E"/>
    <w:rsid w:val="007C491B"/>
    <w:rsid w:val="007C4A11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30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35"/>
    <w:rsid w:val="007D1B7C"/>
    <w:rsid w:val="007D1B95"/>
    <w:rsid w:val="007D214A"/>
    <w:rsid w:val="007D2170"/>
    <w:rsid w:val="007D2620"/>
    <w:rsid w:val="007D2815"/>
    <w:rsid w:val="007D28FE"/>
    <w:rsid w:val="007D2A41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7C1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05F"/>
    <w:rsid w:val="007E0162"/>
    <w:rsid w:val="007E03CA"/>
    <w:rsid w:val="007E0566"/>
    <w:rsid w:val="007E05CC"/>
    <w:rsid w:val="007E0845"/>
    <w:rsid w:val="007E08F5"/>
    <w:rsid w:val="007E0986"/>
    <w:rsid w:val="007E0B5B"/>
    <w:rsid w:val="007E0C3A"/>
    <w:rsid w:val="007E0C8C"/>
    <w:rsid w:val="007E0EFA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710"/>
    <w:rsid w:val="007E3883"/>
    <w:rsid w:val="007E3EDC"/>
    <w:rsid w:val="007E42F2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8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02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0D"/>
    <w:rsid w:val="007F1967"/>
    <w:rsid w:val="007F1D13"/>
    <w:rsid w:val="007F1D4A"/>
    <w:rsid w:val="007F1DF3"/>
    <w:rsid w:val="007F20C7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03"/>
    <w:rsid w:val="007F4E24"/>
    <w:rsid w:val="007F4E92"/>
    <w:rsid w:val="007F520C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05"/>
    <w:rsid w:val="007F7E2F"/>
    <w:rsid w:val="00800104"/>
    <w:rsid w:val="00800109"/>
    <w:rsid w:val="00800184"/>
    <w:rsid w:val="00800312"/>
    <w:rsid w:val="00800412"/>
    <w:rsid w:val="0080061D"/>
    <w:rsid w:val="0080084B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9BA"/>
    <w:rsid w:val="00801A19"/>
    <w:rsid w:val="00801C52"/>
    <w:rsid w:val="00802193"/>
    <w:rsid w:val="0080220C"/>
    <w:rsid w:val="00802410"/>
    <w:rsid w:val="00802468"/>
    <w:rsid w:val="00802519"/>
    <w:rsid w:val="0080270F"/>
    <w:rsid w:val="00802BA7"/>
    <w:rsid w:val="00802E38"/>
    <w:rsid w:val="00802FDA"/>
    <w:rsid w:val="00803160"/>
    <w:rsid w:val="00803299"/>
    <w:rsid w:val="008034BD"/>
    <w:rsid w:val="0080369E"/>
    <w:rsid w:val="008036F8"/>
    <w:rsid w:val="0080397E"/>
    <w:rsid w:val="00803E2E"/>
    <w:rsid w:val="00803EAD"/>
    <w:rsid w:val="00803FD6"/>
    <w:rsid w:val="0080414C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5FD1"/>
    <w:rsid w:val="00806347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3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0EB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EED"/>
    <w:rsid w:val="00812FE3"/>
    <w:rsid w:val="008132B0"/>
    <w:rsid w:val="00813AC1"/>
    <w:rsid w:val="00813C84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40E"/>
    <w:rsid w:val="008166C7"/>
    <w:rsid w:val="00816A54"/>
    <w:rsid w:val="00816D94"/>
    <w:rsid w:val="00816D9C"/>
    <w:rsid w:val="008170D7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777"/>
    <w:rsid w:val="008207E7"/>
    <w:rsid w:val="00820A96"/>
    <w:rsid w:val="00820B15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1F0D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41A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6DD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5CE3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22"/>
    <w:rsid w:val="00844453"/>
    <w:rsid w:val="008444F8"/>
    <w:rsid w:val="008445D2"/>
    <w:rsid w:val="00844750"/>
    <w:rsid w:val="00844864"/>
    <w:rsid w:val="00844BE3"/>
    <w:rsid w:val="00844ECA"/>
    <w:rsid w:val="00845190"/>
    <w:rsid w:val="00845448"/>
    <w:rsid w:val="0084563B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2BF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8F6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5819"/>
    <w:rsid w:val="008560DF"/>
    <w:rsid w:val="008561D0"/>
    <w:rsid w:val="008561D7"/>
    <w:rsid w:val="00856301"/>
    <w:rsid w:val="00856377"/>
    <w:rsid w:val="00856499"/>
    <w:rsid w:val="008569DF"/>
    <w:rsid w:val="00856A3D"/>
    <w:rsid w:val="00856AC0"/>
    <w:rsid w:val="00856D2B"/>
    <w:rsid w:val="00856DEB"/>
    <w:rsid w:val="00856E4A"/>
    <w:rsid w:val="0085703E"/>
    <w:rsid w:val="0085722A"/>
    <w:rsid w:val="00857686"/>
    <w:rsid w:val="008578B1"/>
    <w:rsid w:val="008578C4"/>
    <w:rsid w:val="00857C34"/>
    <w:rsid w:val="00857D31"/>
    <w:rsid w:val="008600BA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0A"/>
    <w:rsid w:val="008609D5"/>
    <w:rsid w:val="00860A73"/>
    <w:rsid w:val="00860A7F"/>
    <w:rsid w:val="00860BAC"/>
    <w:rsid w:val="00860F80"/>
    <w:rsid w:val="008611A3"/>
    <w:rsid w:val="00861560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0EA"/>
    <w:rsid w:val="00862173"/>
    <w:rsid w:val="00862235"/>
    <w:rsid w:val="00862290"/>
    <w:rsid w:val="00862558"/>
    <w:rsid w:val="008626B0"/>
    <w:rsid w:val="00862894"/>
    <w:rsid w:val="00862988"/>
    <w:rsid w:val="008629F7"/>
    <w:rsid w:val="00862A4E"/>
    <w:rsid w:val="00862BA2"/>
    <w:rsid w:val="00862F15"/>
    <w:rsid w:val="00863096"/>
    <w:rsid w:val="00863403"/>
    <w:rsid w:val="00863479"/>
    <w:rsid w:val="00863AA0"/>
    <w:rsid w:val="00863C1B"/>
    <w:rsid w:val="00863FCA"/>
    <w:rsid w:val="0086496D"/>
    <w:rsid w:val="00864A9F"/>
    <w:rsid w:val="00864C02"/>
    <w:rsid w:val="00864D68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1E4"/>
    <w:rsid w:val="00867255"/>
    <w:rsid w:val="0086775E"/>
    <w:rsid w:val="008678AB"/>
    <w:rsid w:val="008678F0"/>
    <w:rsid w:val="00867CE6"/>
    <w:rsid w:val="00867DBF"/>
    <w:rsid w:val="00870018"/>
    <w:rsid w:val="0087007D"/>
    <w:rsid w:val="00870159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6BCB"/>
    <w:rsid w:val="0087700C"/>
    <w:rsid w:val="0087763F"/>
    <w:rsid w:val="0087792F"/>
    <w:rsid w:val="00877974"/>
    <w:rsid w:val="00877C06"/>
    <w:rsid w:val="00877C45"/>
    <w:rsid w:val="00877C57"/>
    <w:rsid w:val="00877D8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41B"/>
    <w:rsid w:val="0088355C"/>
    <w:rsid w:val="00883685"/>
    <w:rsid w:val="0088393F"/>
    <w:rsid w:val="00883ED6"/>
    <w:rsid w:val="00883F0E"/>
    <w:rsid w:val="0088413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832"/>
    <w:rsid w:val="00885D5D"/>
    <w:rsid w:val="00885EC3"/>
    <w:rsid w:val="00885EC9"/>
    <w:rsid w:val="00885F46"/>
    <w:rsid w:val="00885F7A"/>
    <w:rsid w:val="00886223"/>
    <w:rsid w:val="008862CF"/>
    <w:rsid w:val="00886509"/>
    <w:rsid w:val="0088651F"/>
    <w:rsid w:val="008866A8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47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E62"/>
    <w:rsid w:val="00891E9D"/>
    <w:rsid w:val="00891F63"/>
    <w:rsid w:val="00892253"/>
    <w:rsid w:val="008922DF"/>
    <w:rsid w:val="0089232A"/>
    <w:rsid w:val="00892522"/>
    <w:rsid w:val="0089295B"/>
    <w:rsid w:val="00892A80"/>
    <w:rsid w:val="00892EDF"/>
    <w:rsid w:val="00893024"/>
    <w:rsid w:val="008931D3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778"/>
    <w:rsid w:val="00895861"/>
    <w:rsid w:val="00895A0C"/>
    <w:rsid w:val="00895BE6"/>
    <w:rsid w:val="008961A5"/>
    <w:rsid w:val="0089699C"/>
    <w:rsid w:val="00896A8F"/>
    <w:rsid w:val="00896AC4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78F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72E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351"/>
    <w:rsid w:val="008A3537"/>
    <w:rsid w:val="008A36ED"/>
    <w:rsid w:val="008A3729"/>
    <w:rsid w:val="008A3898"/>
    <w:rsid w:val="008A3CD0"/>
    <w:rsid w:val="008A42D8"/>
    <w:rsid w:val="008A457F"/>
    <w:rsid w:val="008A45A8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1E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7E4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79B"/>
    <w:rsid w:val="008B182D"/>
    <w:rsid w:val="008B1873"/>
    <w:rsid w:val="008B188F"/>
    <w:rsid w:val="008B18CE"/>
    <w:rsid w:val="008B18D0"/>
    <w:rsid w:val="008B19D5"/>
    <w:rsid w:val="008B1BBB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76"/>
    <w:rsid w:val="008B35C8"/>
    <w:rsid w:val="008B3779"/>
    <w:rsid w:val="008B37BE"/>
    <w:rsid w:val="008B3820"/>
    <w:rsid w:val="008B39E9"/>
    <w:rsid w:val="008B3C5A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4F5D"/>
    <w:rsid w:val="008B5120"/>
    <w:rsid w:val="008B512E"/>
    <w:rsid w:val="008B5448"/>
    <w:rsid w:val="008B5577"/>
    <w:rsid w:val="008B5DF8"/>
    <w:rsid w:val="008B60ED"/>
    <w:rsid w:val="008B6116"/>
    <w:rsid w:val="008B641A"/>
    <w:rsid w:val="008B66CB"/>
    <w:rsid w:val="008B6762"/>
    <w:rsid w:val="008B6A84"/>
    <w:rsid w:val="008B6C1A"/>
    <w:rsid w:val="008B6E5C"/>
    <w:rsid w:val="008B6EEA"/>
    <w:rsid w:val="008B70D7"/>
    <w:rsid w:val="008B7387"/>
    <w:rsid w:val="008B75BF"/>
    <w:rsid w:val="008B7B4A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3D5A"/>
    <w:rsid w:val="008C3F08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B5C"/>
    <w:rsid w:val="008C6C14"/>
    <w:rsid w:val="008C6C7A"/>
    <w:rsid w:val="008C6D71"/>
    <w:rsid w:val="008C6E2A"/>
    <w:rsid w:val="008C6F4F"/>
    <w:rsid w:val="008C6F9B"/>
    <w:rsid w:val="008C6FA2"/>
    <w:rsid w:val="008C702B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1FE9"/>
    <w:rsid w:val="008D2209"/>
    <w:rsid w:val="008D22AD"/>
    <w:rsid w:val="008D23AB"/>
    <w:rsid w:val="008D2461"/>
    <w:rsid w:val="008D24F3"/>
    <w:rsid w:val="008D2781"/>
    <w:rsid w:val="008D2801"/>
    <w:rsid w:val="008D2A67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9CE"/>
    <w:rsid w:val="008D4B02"/>
    <w:rsid w:val="008D4D2D"/>
    <w:rsid w:val="008D508F"/>
    <w:rsid w:val="008D538D"/>
    <w:rsid w:val="008D5452"/>
    <w:rsid w:val="008D54AD"/>
    <w:rsid w:val="008D5879"/>
    <w:rsid w:val="008D5882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D6D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4FCF"/>
    <w:rsid w:val="008E50BD"/>
    <w:rsid w:val="008E52DD"/>
    <w:rsid w:val="008E5412"/>
    <w:rsid w:val="008E5625"/>
    <w:rsid w:val="008E57DB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110"/>
    <w:rsid w:val="008E72F4"/>
    <w:rsid w:val="008E737B"/>
    <w:rsid w:val="008E738F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0C3"/>
    <w:rsid w:val="008F339F"/>
    <w:rsid w:val="008F3426"/>
    <w:rsid w:val="008F344F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C0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128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66F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40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CB8"/>
    <w:rsid w:val="00904D35"/>
    <w:rsid w:val="00904E71"/>
    <w:rsid w:val="00904F0B"/>
    <w:rsid w:val="00904F6A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490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78E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916"/>
    <w:rsid w:val="00914A0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2FBE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352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CEB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69"/>
    <w:rsid w:val="009348E1"/>
    <w:rsid w:val="00934AF2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731"/>
    <w:rsid w:val="00937A91"/>
    <w:rsid w:val="00937AC7"/>
    <w:rsid w:val="00937B03"/>
    <w:rsid w:val="00937C40"/>
    <w:rsid w:val="00937D15"/>
    <w:rsid w:val="00937F71"/>
    <w:rsid w:val="009401AE"/>
    <w:rsid w:val="009401F5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6E7"/>
    <w:rsid w:val="00941770"/>
    <w:rsid w:val="00941838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B1E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572"/>
    <w:rsid w:val="00947600"/>
    <w:rsid w:val="009478ED"/>
    <w:rsid w:val="009479BE"/>
    <w:rsid w:val="009479E5"/>
    <w:rsid w:val="00947AEB"/>
    <w:rsid w:val="00947E37"/>
    <w:rsid w:val="00950076"/>
    <w:rsid w:val="00950117"/>
    <w:rsid w:val="00950781"/>
    <w:rsid w:val="00950855"/>
    <w:rsid w:val="009508D5"/>
    <w:rsid w:val="009509D7"/>
    <w:rsid w:val="00950A2A"/>
    <w:rsid w:val="00950B09"/>
    <w:rsid w:val="00950DD1"/>
    <w:rsid w:val="00950E08"/>
    <w:rsid w:val="00950FFB"/>
    <w:rsid w:val="0095130F"/>
    <w:rsid w:val="0095137C"/>
    <w:rsid w:val="00951417"/>
    <w:rsid w:val="00951481"/>
    <w:rsid w:val="0095154C"/>
    <w:rsid w:val="009516C7"/>
    <w:rsid w:val="0095176D"/>
    <w:rsid w:val="0095183E"/>
    <w:rsid w:val="00951995"/>
    <w:rsid w:val="00951B3D"/>
    <w:rsid w:val="00951C7E"/>
    <w:rsid w:val="00951CF6"/>
    <w:rsid w:val="00951EDF"/>
    <w:rsid w:val="0095238E"/>
    <w:rsid w:val="009524AC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28E"/>
    <w:rsid w:val="009553F5"/>
    <w:rsid w:val="009555E2"/>
    <w:rsid w:val="009557DF"/>
    <w:rsid w:val="00955825"/>
    <w:rsid w:val="00955A2E"/>
    <w:rsid w:val="00955ABC"/>
    <w:rsid w:val="00955B1F"/>
    <w:rsid w:val="00955BB6"/>
    <w:rsid w:val="00955C3E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C6E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755"/>
    <w:rsid w:val="00961A29"/>
    <w:rsid w:val="00961A61"/>
    <w:rsid w:val="00961C9C"/>
    <w:rsid w:val="00961E6D"/>
    <w:rsid w:val="00961F21"/>
    <w:rsid w:val="00961F3E"/>
    <w:rsid w:val="009621FF"/>
    <w:rsid w:val="0096226C"/>
    <w:rsid w:val="009624B0"/>
    <w:rsid w:val="0096266D"/>
    <w:rsid w:val="00962D6B"/>
    <w:rsid w:val="0096320F"/>
    <w:rsid w:val="00963369"/>
    <w:rsid w:val="009635BA"/>
    <w:rsid w:val="00963771"/>
    <w:rsid w:val="0096392B"/>
    <w:rsid w:val="0096397B"/>
    <w:rsid w:val="00964003"/>
    <w:rsid w:val="009641D7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46"/>
    <w:rsid w:val="009659EA"/>
    <w:rsid w:val="00965F0B"/>
    <w:rsid w:val="0096606C"/>
    <w:rsid w:val="009662F8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345"/>
    <w:rsid w:val="0097148A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8C"/>
    <w:rsid w:val="00973792"/>
    <w:rsid w:val="0097383E"/>
    <w:rsid w:val="009738E5"/>
    <w:rsid w:val="00973A69"/>
    <w:rsid w:val="00973E05"/>
    <w:rsid w:val="00973F29"/>
    <w:rsid w:val="00974182"/>
    <w:rsid w:val="009744FF"/>
    <w:rsid w:val="00974520"/>
    <w:rsid w:val="009745F0"/>
    <w:rsid w:val="009746CC"/>
    <w:rsid w:val="00974B9F"/>
    <w:rsid w:val="00974CEB"/>
    <w:rsid w:val="00974EBD"/>
    <w:rsid w:val="00974FB0"/>
    <w:rsid w:val="00974FEE"/>
    <w:rsid w:val="009751BA"/>
    <w:rsid w:val="0097536C"/>
    <w:rsid w:val="0097539E"/>
    <w:rsid w:val="0097577E"/>
    <w:rsid w:val="00975910"/>
    <w:rsid w:val="00976065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77CC9"/>
    <w:rsid w:val="00980161"/>
    <w:rsid w:val="009803FC"/>
    <w:rsid w:val="00980403"/>
    <w:rsid w:val="009804CB"/>
    <w:rsid w:val="009809DD"/>
    <w:rsid w:val="00980ACA"/>
    <w:rsid w:val="00980CF5"/>
    <w:rsid w:val="00980F14"/>
    <w:rsid w:val="00980F93"/>
    <w:rsid w:val="00981078"/>
    <w:rsid w:val="00981281"/>
    <w:rsid w:val="009814E8"/>
    <w:rsid w:val="009816DB"/>
    <w:rsid w:val="00981749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2E4"/>
    <w:rsid w:val="0098641B"/>
    <w:rsid w:val="0098662D"/>
    <w:rsid w:val="00986926"/>
    <w:rsid w:val="00986956"/>
    <w:rsid w:val="00986AEB"/>
    <w:rsid w:val="00986B31"/>
    <w:rsid w:val="00986B60"/>
    <w:rsid w:val="00987062"/>
    <w:rsid w:val="009873AF"/>
    <w:rsid w:val="009875A6"/>
    <w:rsid w:val="009876A0"/>
    <w:rsid w:val="009879B5"/>
    <w:rsid w:val="009879F4"/>
    <w:rsid w:val="00987A56"/>
    <w:rsid w:val="00987ACF"/>
    <w:rsid w:val="00987AD2"/>
    <w:rsid w:val="00987DBC"/>
    <w:rsid w:val="00987E33"/>
    <w:rsid w:val="00987FF5"/>
    <w:rsid w:val="0099005F"/>
    <w:rsid w:val="0099022B"/>
    <w:rsid w:val="00990917"/>
    <w:rsid w:val="00990D80"/>
    <w:rsid w:val="00990E93"/>
    <w:rsid w:val="009917F3"/>
    <w:rsid w:val="00991C99"/>
    <w:rsid w:val="00991E06"/>
    <w:rsid w:val="00991F39"/>
    <w:rsid w:val="009922CA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28"/>
    <w:rsid w:val="009A09D9"/>
    <w:rsid w:val="009A0C1F"/>
    <w:rsid w:val="009A0E23"/>
    <w:rsid w:val="009A1198"/>
    <w:rsid w:val="009A12A5"/>
    <w:rsid w:val="009A136D"/>
    <w:rsid w:val="009A1560"/>
    <w:rsid w:val="009A173D"/>
    <w:rsid w:val="009A17E7"/>
    <w:rsid w:val="009A1C7B"/>
    <w:rsid w:val="009A1DFF"/>
    <w:rsid w:val="009A2144"/>
    <w:rsid w:val="009A217F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199"/>
    <w:rsid w:val="009B162A"/>
    <w:rsid w:val="009B16AA"/>
    <w:rsid w:val="009B16E6"/>
    <w:rsid w:val="009B1823"/>
    <w:rsid w:val="009B187F"/>
    <w:rsid w:val="009B1E4F"/>
    <w:rsid w:val="009B1F2A"/>
    <w:rsid w:val="009B2203"/>
    <w:rsid w:val="009B27E6"/>
    <w:rsid w:val="009B294B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B62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BE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0F75"/>
    <w:rsid w:val="009C121B"/>
    <w:rsid w:val="009C1335"/>
    <w:rsid w:val="009C17D4"/>
    <w:rsid w:val="009C19BC"/>
    <w:rsid w:val="009C19D2"/>
    <w:rsid w:val="009C1BF9"/>
    <w:rsid w:val="009C1D4B"/>
    <w:rsid w:val="009C1E0C"/>
    <w:rsid w:val="009C225C"/>
    <w:rsid w:val="009C251B"/>
    <w:rsid w:val="009C26EF"/>
    <w:rsid w:val="009C281C"/>
    <w:rsid w:val="009C2AB0"/>
    <w:rsid w:val="009C2F4F"/>
    <w:rsid w:val="009C30DE"/>
    <w:rsid w:val="009C31CB"/>
    <w:rsid w:val="009C3873"/>
    <w:rsid w:val="009C38A0"/>
    <w:rsid w:val="009C3920"/>
    <w:rsid w:val="009C3C51"/>
    <w:rsid w:val="009C3CB7"/>
    <w:rsid w:val="009C3D88"/>
    <w:rsid w:val="009C42A3"/>
    <w:rsid w:val="009C4427"/>
    <w:rsid w:val="009C4B76"/>
    <w:rsid w:val="009C4E0C"/>
    <w:rsid w:val="009C520B"/>
    <w:rsid w:val="009C529C"/>
    <w:rsid w:val="009C5785"/>
    <w:rsid w:val="009C5874"/>
    <w:rsid w:val="009C5984"/>
    <w:rsid w:val="009C5B08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75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61F"/>
    <w:rsid w:val="009D2C77"/>
    <w:rsid w:val="009D2CDE"/>
    <w:rsid w:val="009D3101"/>
    <w:rsid w:val="009D32F8"/>
    <w:rsid w:val="009D333C"/>
    <w:rsid w:val="009D33F8"/>
    <w:rsid w:val="009D3530"/>
    <w:rsid w:val="009D3792"/>
    <w:rsid w:val="009D394E"/>
    <w:rsid w:val="009D3C82"/>
    <w:rsid w:val="009D3F1F"/>
    <w:rsid w:val="009D3FB1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5A6"/>
    <w:rsid w:val="009D579C"/>
    <w:rsid w:val="009D5B09"/>
    <w:rsid w:val="009D5BBF"/>
    <w:rsid w:val="009D610C"/>
    <w:rsid w:val="009D613E"/>
    <w:rsid w:val="009D61FD"/>
    <w:rsid w:val="009D62E7"/>
    <w:rsid w:val="009D6624"/>
    <w:rsid w:val="009D6721"/>
    <w:rsid w:val="009D681E"/>
    <w:rsid w:val="009D68D1"/>
    <w:rsid w:val="009D6933"/>
    <w:rsid w:val="009D694B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BD5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88"/>
    <w:rsid w:val="009E1FA5"/>
    <w:rsid w:val="009E1FC6"/>
    <w:rsid w:val="009E203D"/>
    <w:rsid w:val="009E21A4"/>
    <w:rsid w:val="009E223B"/>
    <w:rsid w:val="009E248F"/>
    <w:rsid w:val="009E2578"/>
    <w:rsid w:val="009E2BE6"/>
    <w:rsid w:val="009E2C27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E52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E7EBF"/>
    <w:rsid w:val="009E7ED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A45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047"/>
    <w:rsid w:val="009F7169"/>
    <w:rsid w:val="009F71CE"/>
    <w:rsid w:val="009F72DF"/>
    <w:rsid w:val="009F74AE"/>
    <w:rsid w:val="009F7637"/>
    <w:rsid w:val="009F76BF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1E01"/>
    <w:rsid w:val="00A024E6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1B"/>
    <w:rsid w:val="00A0559E"/>
    <w:rsid w:val="00A0586B"/>
    <w:rsid w:val="00A05A1F"/>
    <w:rsid w:val="00A05AA6"/>
    <w:rsid w:val="00A05AF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0E4"/>
    <w:rsid w:val="00A10221"/>
    <w:rsid w:val="00A10230"/>
    <w:rsid w:val="00A105DB"/>
    <w:rsid w:val="00A106FE"/>
    <w:rsid w:val="00A107B6"/>
    <w:rsid w:val="00A10857"/>
    <w:rsid w:val="00A10B48"/>
    <w:rsid w:val="00A10B9F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2A"/>
    <w:rsid w:val="00A13A7F"/>
    <w:rsid w:val="00A13B10"/>
    <w:rsid w:val="00A13CF1"/>
    <w:rsid w:val="00A13E70"/>
    <w:rsid w:val="00A140BA"/>
    <w:rsid w:val="00A140DE"/>
    <w:rsid w:val="00A141F9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6D"/>
    <w:rsid w:val="00A166C5"/>
    <w:rsid w:val="00A16788"/>
    <w:rsid w:val="00A1686F"/>
    <w:rsid w:val="00A16A9C"/>
    <w:rsid w:val="00A16DB4"/>
    <w:rsid w:val="00A17180"/>
    <w:rsid w:val="00A17213"/>
    <w:rsid w:val="00A172F4"/>
    <w:rsid w:val="00A17345"/>
    <w:rsid w:val="00A17648"/>
    <w:rsid w:val="00A1789B"/>
    <w:rsid w:val="00A1797A"/>
    <w:rsid w:val="00A179CC"/>
    <w:rsid w:val="00A17F88"/>
    <w:rsid w:val="00A17FA0"/>
    <w:rsid w:val="00A20232"/>
    <w:rsid w:val="00A202DB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5D22"/>
    <w:rsid w:val="00A25D32"/>
    <w:rsid w:val="00A261CE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27EFF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DCC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702"/>
    <w:rsid w:val="00A34DA0"/>
    <w:rsid w:val="00A34E1A"/>
    <w:rsid w:val="00A3588D"/>
    <w:rsid w:val="00A35A0B"/>
    <w:rsid w:val="00A35AA6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0FD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931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3EFB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38F"/>
    <w:rsid w:val="00A514EB"/>
    <w:rsid w:val="00A51583"/>
    <w:rsid w:val="00A51761"/>
    <w:rsid w:val="00A51DA7"/>
    <w:rsid w:val="00A521E0"/>
    <w:rsid w:val="00A523B2"/>
    <w:rsid w:val="00A524C8"/>
    <w:rsid w:val="00A52733"/>
    <w:rsid w:val="00A5291D"/>
    <w:rsid w:val="00A52D47"/>
    <w:rsid w:val="00A52EDB"/>
    <w:rsid w:val="00A530E1"/>
    <w:rsid w:val="00A531F1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551"/>
    <w:rsid w:val="00A5576B"/>
    <w:rsid w:val="00A5579B"/>
    <w:rsid w:val="00A55877"/>
    <w:rsid w:val="00A55986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1D9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311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A6D"/>
    <w:rsid w:val="00A62C81"/>
    <w:rsid w:val="00A62E41"/>
    <w:rsid w:val="00A630D3"/>
    <w:rsid w:val="00A63244"/>
    <w:rsid w:val="00A63564"/>
    <w:rsid w:val="00A6367F"/>
    <w:rsid w:val="00A63872"/>
    <w:rsid w:val="00A63A37"/>
    <w:rsid w:val="00A63A39"/>
    <w:rsid w:val="00A63D06"/>
    <w:rsid w:val="00A63EDF"/>
    <w:rsid w:val="00A63F31"/>
    <w:rsid w:val="00A64196"/>
    <w:rsid w:val="00A6446D"/>
    <w:rsid w:val="00A64762"/>
    <w:rsid w:val="00A647A9"/>
    <w:rsid w:val="00A647F0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3D9"/>
    <w:rsid w:val="00A66851"/>
    <w:rsid w:val="00A669D6"/>
    <w:rsid w:val="00A66ABA"/>
    <w:rsid w:val="00A66E2E"/>
    <w:rsid w:val="00A6721E"/>
    <w:rsid w:val="00A6743F"/>
    <w:rsid w:val="00A6755D"/>
    <w:rsid w:val="00A67637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ABC"/>
    <w:rsid w:val="00A70C9C"/>
    <w:rsid w:val="00A70D28"/>
    <w:rsid w:val="00A70FAB"/>
    <w:rsid w:val="00A71175"/>
    <w:rsid w:val="00A71209"/>
    <w:rsid w:val="00A7141F"/>
    <w:rsid w:val="00A71668"/>
    <w:rsid w:val="00A71A25"/>
    <w:rsid w:val="00A71D6B"/>
    <w:rsid w:val="00A71E02"/>
    <w:rsid w:val="00A71E51"/>
    <w:rsid w:val="00A71F00"/>
    <w:rsid w:val="00A71F75"/>
    <w:rsid w:val="00A72376"/>
    <w:rsid w:val="00A7245E"/>
    <w:rsid w:val="00A72598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DA7"/>
    <w:rsid w:val="00A73DAB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23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4A2"/>
    <w:rsid w:val="00A82508"/>
    <w:rsid w:val="00A82C1E"/>
    <w:rsid w:val="00A82D55"/>
    <w:rsid w:val="00A831F0"/>
    <w:rsid w:val="00A8323D"/>
    <w:rsid w:val="00A83309"/>
    <w:rsid w:val="00A83BF1"/>
    <w:rsid w:val="00A83CA0"/>
    <w:rsid w:val="00A83CE4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91D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7FC"/>
    <w:rsid w:val="00A9186A"/>
    <w:rsid w:val="00A91BA7"/>
    <w:rsid w:val="00A91EE6"/>
    <w:rsid w:val="00A91F3E"/>
    <w:rsid w:val="00A92171"/>
    <w:rsid w:val="00A921D7"/>
    <w:rsid w:val="00A92457"/>
    <w:rsid w:val="00A927EE"/>
    <w:rsid w:val="00A92890"/>
    <w:rsid w:val="00A929F6"/>
    <w:rsid w:val="00A92B81"/>
    <w:rsid w:val="00A92D37"/>
    <w:rsid w:val="00A930CC"/>
    <w:rsid w:val="00A9312D"/>
    <w:rsid w:val="00A934FE"/>
    <w:rsid w:val="00A93509"/>
    <w:rsid w:val="00A93800"/>
    <w:rsid w:val="00A938CA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5B9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38A"/>
    <w:rsid w:val="00A975CB"/>
    <w:rsid w:val="00A97666"/>
    <w:rsid w:val="00A9780C"/>
    <w:rsid w:val="00A97B8C"/>
    <w:rsid w:val="00A97DB2"/>
    <w:rsid w:val="00A97DBD"/>
    <w:rsid w:val="00A97E9E"/>
    <w:rsid w:val="00A97EF9"/>
    <w:rsid w:val="00AA0003"/>
    <w:rsid w:val="00AA081A"/>
    <w:rsid w:val="00AA09E3"/>
    <w:rsid w:val="00AA0D28"/>
    <w:rsid w:val="00AA0D9A"/>
    <w:rsid w:val="00AA0D9F"/>
    <w:rsid w:val="00AA0E29"/>
    <w:rsid w:val="00AA0F13"/>
    <w:rsid w:val="00AA10D1"/>
    <w:rsid w:val="00AA1264"/>
    <w:rsid w:val="00AA158B"/>
    <w:rsid w:val="00AA165A"/>
    <w:rsid w:val="00AA1740"/>
    <w:rsid w:val="00AA1D12"/>
    <w:rsid w:val="00AA1EEC"/>
    <w:rsid w:val="00AA1FD9"/>
    <w:rsid w:val="00AA1FF7"/>
    <w:rsid w:val="00AA2098"/>
    <w:rsid w:val="00AA210C"/>
    <w:rsid w:val="00AA27DC"/>
    <w:rsid w:val="00AA29F2"/>
    <w:rsid w:val="00AA2C17"/>
    <w:rsid w:val="00AA2CD8"/>
    <w:rsid w:val="00AA2FA7"/>
    <w:rsid w:val="00AA301B"/>
    <w:rsid w:val="00AA30A2"/>
    <w:rsid w:val="00AA3667"/>
    <w:rsid w:val="00AA3745"/>
    <w:rsid w:val="00AA4113"/>
    <w:rsid w:val="00AA461D"/>
    <w:rsid w:val="00AA4795"/>
    <w:rsid w:val="00AA497E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0F1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4CC7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701"/>
    <w:rsid w:val="00AB6AA6"/>
    <w:rsid w:val="00AB6CA0"/>
    <w:rsid w:val="00AB71B7"/>
    <w:rsid w:val="00AB761C"/>
    <w:rsid w:val="00AB76D5"/>
    <w:rsid w:val="00AB7787"/>
    <w:rsid w:val="00AB78AC"/>
    <w:rsid w:val="00AB7913"/>
    <w:rsid w:val="00AC0169"/>
    <w:rsid w:val="00AC0529"/>
    <w:rsid w:val="00AC06E7"/>
    <w:rsid w:val="00AC0990"/>
    <w:rsid w:val="00AC0C59"/>
    <w:rsid w:val="00AC0CC3"/>
    <w:rsid w:val="00AC0CC5"/>
    <w:rsid w:val="00AC0EE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647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20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4D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578"/>
    <w:rsid w:val="00AD379F"/>
    <w:rsid w:val="00AD3935"/>
    <w:rsid w:val="00AD3BEC"/>
    <w:rsid w:val="00AD3DEF"/>
    <w:rsid w:val="00AD3E26"/>
    <w:rsid w:val="00AD4164"/>
    <w:rsid w:val="00AD4597"/>
    <w:rsid w:val="00AD48F9"/>
    <w:rsid w:val="00AD4C34"/>
    <w:rsid w:val="00AD5118"/>
    <w:rsid w:val="00AD57E1"/>
    <w:rsid w:val="00AD5949"/>
    <w:rsid w:val="00AD636D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B56"/>
    <w:rsid w:val="00AD7E17"/>
    <w:rsid w:val="00AE00DB"/>
    <w:rsid w:val="00AE0160"/>
    <w:rsid w:val="00AE0356"/>
    <w:rsid w:val="00AE0683"/>
    <w:rsid w:val="00AE0D23"/>
    <w:rsid w:val="00AE0E9E"/>
    <w:rsid w:val="00AE0FE5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75"/>
    <w:rsid w:val="00AE2A82"/>
    <w:rsid w:val="00AE2FA6"/>
    <w:rsid w:val="00AE3004"/>
    <w:rsid w:val="00AE305E"/>
    <w:rsid w:val="00AE3146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7E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C75"/>
    <w:rsid w:val="00AE6D12"/>
    <w:rsid w:val="00AE6D40"/>
    <w:rsid w:val="00AE703C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E7FD6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BBF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412"/>
    <w:rsid w:val="00AF5A85"/>
    <w:rsid w:val="00AF5AB1"/>
    <w:rsid w:val="00AF5CC2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2B"/>
    <w:rsid w:val="00AF72A9"/>
    <w:rsid w:val="00AF7363"/>
    <w:rsid w:val="00AF738A"/>
    <w:rsid w:val="00AF7868"/>
    <w:rsid w:val="00AF791B"/>
    <w:rsid w:val="00AF7D5F"/>
    <w:rsid w:val="00AF7F09"/>
    <w:rsid w:val="00AF7F0E"/>
    <w:rsid w:val="00B000F0"/>
    <w:rsid w:val="00B002BA"/>
    <w:rsid w:val="00B002CE"/>
    <w:rsid w:val="00B00306"/>
    <w:rsid w:val="00B004AD"/>
    <w:rsid w:val="00B00AFE"/>
    <w:rsid w:val="00B00D62"/>
    <w:rsid w:val="00B00E12"/>
    <w:rsid w:val="00B010D3"/>
    <w:rsid w:val="00B0144A"/>
    <w:rsid w:val="00B019E5"/>
    <w:rsid w:val="00B01C07"/>
    <w:rsid w:val="00B01C0D"/>
    <w:rsid w:val="00B01CC2"/>
    <w:rsid w:val="00B01D31"/>
    <w:rsid w:val="00B01F0D"/>
    <w:rsid w:val="00B02014"/>
    <w:rsid w:val="00B020FE"/>
    <w:rsid w:val="00B0226D"/>
    <w:rsid w:val="00B02395"/>
    <w:rsid w:val="00B023FC"/>
    <w:rsid w:val="00B0250A"/>
    <w:rsid w:val="00B02610"/>
    <w:rsid w:val="00B02A4C"/>
    <w:rsid w:val="00B02AD0"/>
    <w:rsid w:val="00B030C3"/>
    <w:rsid w:val="00B03101"/>
    <w:rsid w:val="00B032F8"/>
    <w:rsid w:val="00B03347"/>
    <w:rsid w:val="00B039CE"/>
    <w:rsid w:val="00B03BB8"/>
    <w:rsid w:val="00B03D26"/>
    <w:rsid w:val="00B03EFB"/>
    <w:rsid w:val="00B0412B"/>
    <w:rsid w:val="00B04211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7B5"/>
    <w:rsid w:val="00B108ED"/>
    <w:rsid w:val="00B10931"/>
    <w:rsid w:val="00B1093D"/>
    <w:rsid w:val="00B10BE8"/>
    <w:rsid w:val="00B10D69"/>
    <w:rsid w:val="00B10DF3"/>
    <w:rsid w:val="00B10FA8"/>
    <w:rsid w:val="00B1125F"/>
    <w:rsid w:val="00B11520"/>
    <w:rsid w:val="00B1167A"/>
    <w:rsid w:val="00B11815"/>
    <w:rsid w:val="00B11882"/>
    <w:rsid w:val="00B11971"/>
    <w:rsid w:val="00B11D99"/>
    <w:rsid w:val="00B11E29"/>
    <w:rsid w:val="00B11E38"/>
    <w:rsid w:val="00B11E9D"/>
    <w:rsid w:val="00B12445"/>
    <w:rsid w:val="00B12603"/>
    <w:rsid w:val="00B12921"/>
    <w:rsid w:val="00B12A8C"/>
    <w:rsid w:val="00B12D2A"/>
    <w:rsid w:val="00B12EAE"/>
    <w:rsid w:val="00B12F34"/>
    <w:rsid w:val="00B12F7D"/>
    <w:rsid w:val="00B13003"/>
    <w:rsid w:val="00B1310F"/>
    <w:rsid w:val="00B13567"/>
    <w:rsid w:val="00B137BE"/>
    <w:rsid w:val="00B13829"/>
    <w:rsid w:val="00B13B18"/>
    <w:rsid w:val="00B13F1F"/>
    <w:rsid w:val="00B13FC4"/>
    <w:rsid w:val="00B14215"/>
    <w:rsid w:val="00B14251"/>
    <w:rsid w:val="00B14379"/>
    <w:rsid w:val="00B14391"/>
    <w:rsid w:val="00B147CC"/>
    <w:rsid w:val="00B14CF3"/>
    <w:rsid w:val="00B15141"/>
    <w:rsid w:val="00B151C6"/>
    <w:rsid w:val="00B155A0"/>
    <w:rsid w:val="00B156C6"/>
    <w:rsid w:val="00B15B44"/>
    <w:rsid w:val="00B15CCE"/>
    <w:rsid w:val="00B16175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17EFD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610"/>
    <w:rsid w:val="00B217CD"/>
    <w:rsid w:val="00B21B67"/>
    <w:rsid w:val="00B21CA7"/>
    <w:rsid w:val="00B21ED9"/>
    <w:rsid w:val="00B21EE8"/>
    <w:rsid w:val="00B22472"/>
    <w:rsid w:val="00B229C3"/>
    <w:rsid w:val="00B22D6F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11"/>
    <w:rsid w:val="00B23F25"/>
    <w:rsid w:val="00B243FF"/>
    <w:rsid w:val="00B24800"/>
    <w:rsid w:val="00B24945"/>
    <w:rsid w:val="00B24C48"/>
    <w:rsid w:val="00B24F49"/>
    <w:rsid w:val="00B251EE"/>
    <w:rsid w:val="00B253F0"/>
    <w:rsid w:val="00B25585"/>
    <w:rsid w:val="00B2564D"/>
    <w:rsid w:val="00B2571D"/>
    <w:rsid w:val="00B259A5"/>
    <w:rsid w:val="00B25A0E"/>
    <w:rsid w:val="00B25A70"/>
    <w:rsid w:val="00B25BD8"/>
    <w:rsid w:val="00B25D79"/>
    <w:rsid w:val="00B25E1D"/>
    <w:rsid w:val="00B25F9A"/>
    <w:rsid w:val="00B26085"/>
    <w:rsid w:val="00B2613A"/>
    <w:rsid w:val="00B263BE"/>
    <w:rsid w:val="00B2643A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0E5"/>
    <w:rsid w:val="00B30108"/>
    <w:rsid w:val="00B3039C"/>
    <w:rsid w:val="00B304FE"/>
    <w:rsid w:val="00B3098B"/>
    <w:rsid w:val="00B30D6F"/>
    <w:rsid w:val="00B30EE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7D"/>
    <w:rsid w:val="00B327EE"/>
    <w:rsid w:val="00B329FD"/>
    <w:rsid w:val="00B32AD7"/>
    <w:rsid w:val="00B32B1F"/>
    <w:rsid w:val="00B32D14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57A"/>
    <w:rsid w:val="00B3573E"/>
    <w:rsid w:val="00B35745"/>
    <w:rsid w:val="00B35C43"/>
    <w:rsid w:val="00B35C76"/>
    <w:rsid w:val="00B35CB3"/>
    <w:rsid w:val="00B35F8E"/>
    <w:rsid w:val="00B366EA"/>
    <w:rsid w:val="00B3689B"/>
    <w:rsid w:val="00B368FA"/>
    <w:rsid w:val="00B369A0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B8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440"/>
    <w:rsid w:val="00B416D8"/>
    <w:rsid w:val="00B41728"/>
    <w:rsid w:val="00B41A16"/>
    <w:rsid w:val="00B41B2C"/>
    <w:rsid w:val="00B41B34"/>
    <w:rsid w:val="00B41BEB"/>
    <w:rsid w:val="00B41DA9"/>
    <w:rsid w:val="00B42879"/>
    <w:rsid w:val="00B4291A"/>
    <w:rsid w:val="00B42964"/>
    <w:rsid w:val="00B42BEA"/>
    <w:rsid w:val="00B42D87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EE6"/>
    <w:rsid w:val="00B43FAC"/>
    <w:rsid w:val="00B4405B"/>
    <w:rsid w:val="00B440CF"/>
    <w:rsid w:val="00B4415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4FE"/>
    <w:rsid w:val="00B45578"/>
    <w:rsid w:val="00B45A61"/>
    <w:rsid w:val="00B45AC0"/>
    <w:rsid w:val="00B45C4D"/>
    <w:rsid w:val="00B45C6E"/>
    <w:rsid w:val="00B45E1C"/>
    <w:rsid w:val="00B45F18"/>
    <w:rsid w:val="00B46296"/>
    <w:rsid w:val="00B46501"/>
    <w:rsid w:val="00B46A45"/>
    <w:rsid w:val="00B46C58"/>
    <w:rsid w:val="00B4731B"/>
    <w:rsid w:val="00B473FE"/>
    <w:rsid w:val="00B47784"/>
    <w:rsid w:val="00B4783F"/>
    <w:rsid w:val="00B47858"/>
    <w:rsid w:val="00B47CEF"/>
    <w:rsid w:val="00B47F48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5C"/>
    <w:rsid w:val="00B524B6"/>
    <w:rsid w:val="00B5258B"/>
    <w:rsid w:val="00B527E9"/>
    <w:rsid w:val="00B529A5"/>
    <w:rsid w:val="00B529D8"/>
    <w:rsid w:val="00B529F2"/>
    <w:rsid w:val="00B52BC5"/>
    <w:rsid w:val="00B52EC1"/>
    <w:rsid w:val="00B52EC8"/>
    <w:rsid w:val="00B53082"/>
    <w:rsid w:val="00B531A0"/>
    <w:rsid w:val="00B53280"/>
    <w:rsid w:val="00B5353A"/>
    <w:rsid w:val="00B536CB"/>
    <w:rsid w:val="00B5370C"/>
    <w:rsid w:val="00B53767"/>
    <w:rsid w:val="00B5377A"/>
    <w:rsid w:val="00B5386D"/>
    <w:rsid w:val="00B538F4"/>
    <w:rsid w:val="00B538FF"/>
    <w:rsid w:val="00B53BCD"/>
    <w:rsid w:val="00B53E00"/>
    <w:rsid w:val="00B53EAE"/>
    <w:rsid w:val="00B53EF5"/>
    <w:rsid w:val="00B542BA"/>
    <w:rsid w:val="00B5462B"/>
    <w:rsid w:val="00B54880"/>
    <w:rsid w:val="00B54989"/>
    <w:rsid w:val="00B54A5B"/>
    <w:rsid w:val="00B54CC5"/>
    <w:rsid w:val="00B553CF"/>
    <w:rsid w:val="00B55489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D84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3"/>
    <w:rsid w:val="00B650F9"/>
    <w:rsid w:val="00B652B0"/>
    <w:rsid w:val="00B65380"/>
    <w:rsid w:val="00B6554C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2BA"/>
    <w:rsid w:val="00B70333"/>
    <w:rsid w:val="00B703F0"/>
    <w:rsid w:val="00B704C8"/>
    <w:rsid w:val="00B70995"/>
    <w:rsid w:val="00B70A49"/>
    <w:rsid w:val="00B70EDB"/>
    <w:rsid w:val="00B71319"/>
    <w:rsid w:val="00B713E2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5B8"/>
    <w:rsid w:val="00B7366C"/>
    <w:rsid w:val="00B737C7"/>
    <w:rsid w:val="00B73B5A"/>
    <w:rsid w:val="00B73E00"/>
    <w:rsid w:val="00B73E31"/>
    <w:rsid w:val="00B7404B"/>
    <w:rsid w:val="00B741C8"/>
    <w:rsid w:val="00B7466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667"/>
    <w:rsid w:val="00B80795"/>
    <w:rsid w:val="00B80861"/>
    <w:rsid w:val="00B80996"/>
    <w:rsid w:val="00B809FC"/>
    <w:rsid w:val="00B80F5B"/>
    <w:rsid w:val="00B813DB"/>
    <w:rsid w:val="00B81495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757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9C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2D"/>
    <w:rsid w:val="00B92AD4"/>
    <w:rsid w:val="00B92BC5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646"/>
    <w:rsid w:val="00B95684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B4F"/>
    <w:rsid w:val="00BA0D74"/>
    <w:rsid w:val="00BA0EA9"/>
    <w:rsid w:val="00BA10B2"/>
    <w:rsid w:val="00BA1342"/>
    <w:rsid w:val="00BA13E0"/>
    <w:rsid w:val="00BA145F"/>
    <w:rsid w:val="00BA17C4"/>
    <w:rsid w:val="00BA1AC7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B4F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ED"/>
    <w:rsid w:val="00BB0528"/>
    <w:rsid w:val="00BB070E"/>
    <w:rsid w:val="00BB07FE"/>
    <w:rsid w:val="00BB0A70"/>
    <w:rsid w:val="00BB0D75"/>
    <w:rsid w:val="00BB0FE4"/>
    <w:rsid w:val="00BB1286"/>
    <w:rsid w:val="00BB1483"/>
    <w:rsid w:val="00BB1598"/>
    <w:rsid w:val="00BB1C4F"/>
    <w:rsid w:val="00BB1F58"/>
    <w:rsid w:val="00BB20E7"/>
    <w:rsid w:val="00BB225D"/>
    <w:rsid w:val="00BB26DD"/>
    <w:rsid w:val="00BB277B"/>
    <w:rsid w:val="00BB2835"/>
    <w:rsid w:val="00BB307E"/>
    <w:rsid w:val="00BB3102"/>
    <w:rsid w:val="00BB3135"/>
    <w:rsid w:val="00BB314B"/>
    <w:rsid w:val="00BB365A"/>
    <w:rsid w:val="00BB37B0"/>
    <w:rsid w:val="00BB3B06"/>
    <w:rsid w:val="00BB3D91"/>
    <w:rsid w:val="00BB3E05"/>
    <w:rsid w:val="00BB3F4C"/>
    <w:rsid w:val="00BB4048"/>
    <w:rsid w:val="00BB449E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A0C"/>
    <w:rsid w:val="00BB6C47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95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2F78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77F"/>
    <w:rsid w:val="00BC6A9C"/>
    <w:rsid w:val="00BC6E10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261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50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A1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C53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0A0"/>
    <w:rsid w:val="00BE13B8"/>
    <w:rsid w:val="00BE1634"/>
    <w:rsid w:val="00BE197A"/>
    <w:rsid w:val="00BE1A06"/>
    <w:rsid w:val="00BE1A1E"/>
    <w:rsid w:val="00BE1D81"/>
    <w:rsid w:val="00BE2733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4AC5"/>
    <w:rsid w:val="00BE51C7"/>
    <w:rsid w:val="00BE536E"/>
    <w:rsid w:val="00BE5515"/>
    <w:rsid w:val="00BE5613"/>
    <w:rsid w:val="00BE5648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94D"/>
    <w:rsid w:val="00BE7B09"/>
    <w:rsid w:val="00BE7B27"/>
    <w:rsid w:val="00BE7E10"/>
    <w:rsid w:val="00BE7EBC"/>
    <w:rsid w:val="00BF00DD"/>
    <w:rsid w:val="00BF00E9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1BCB"/>
    <w:rsid w:val="00BF1C9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4E9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782"/>
    <w:rsid w:val="00C039DB"/>
    <w:rsid w:val="00C03ACF"/>
    <w:rsid w:val="00C03B7B"/>
    <w:rsid w:val="00C03C30"/>
    <w:rsid w:val="00C04322"/>
    <w:rsid w:val="00C04339"/>
    <w:rsid w:val="00C048F6"/>
    <w:rsid w:val="00C04C6C"/>
    <w:rsid w:val="00C04DE2"/>
    <w:rsid w:val="00C04EB1"/>
    <w:rsid w:val="00C05395"/>
    <w:rsid w:val="00C057E0"/>
    <w:rsid w:val="00C05863"/>
    <w:rsid w:val="00C058BB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57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B0D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5E4"/>
    <w:rsid w:val="00C13773"/>
    <w:rsid w:val="00C13BCA"/>
    <w:rsid w:val="00C13C8A"/>
    <w:rsid w:val="00C13F22"/>
    <w:rsid w:val="00C14080"/>
    <w:rsid w:val="00C140FE"/>
    <w:rsid w:val="00C14346"/>
    <w:rsid w:val="00C14407"/>
    <w:rsid w:val="00C144EC"/>
    <w:rsid w:val="00C14691"/>
    <w:rsid w:val="00C1479B"/>
    <w:rsid w:val="00C14D69"/>
    <w:rsid w:val="00C14EF8"/>
    <w:rsid w:val="00C14F41"/>
    <w:rsid w:val="00C15034"/>
    <w:rsid w:val="00C15135"/>
    <w:rsid w:val="00C153F8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802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3C"/>
    <w:rsid w:val="00C24789"/>
    <w:rsid w:val="00C249D1"/>
    <w:rsid w:val="00C24EE5"/>
    <w:rsid w:val="00C24FDF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BE2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04"/>
    <w:rsid w:val="00C3208A"/>
    <w:rsid w:val="00C3261E"/>
    <w:rsid w:val="00C32A16"/>
    <w:rsid w:val="00C32BB7"/>
    <w:rsid w:val="00C32CCE"/>
    <w:rsid w:val="00C32E48"/>
    <w:rsid w:val="00C331B5"/>
    <w:rsid w:val="00C334A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8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DB7"/>
    <w:rsid w:val="00C36F30"/>
    <w:rsid w:val="00C37050"/>
    <w:rsid w:val="00C3750E"/>
    <w:rsid w:val="00C375D1"/>
    <w:rsid w:val="00C376C4"/>
    <w:rsid w:val="00C37756"/>
    <w:rsid w:val="00C37ABC"/>
    <w:rsid w:val="00C37C44"/>
    <w:rsid w:val="00C37CA6"/>
    <w:rsid w:val="00C37D14"/>
    <w:rsid w:val="00C37E8F"/>
    <w:rsid w:val="00C37F16"/>
    <w:rsid w:val="00C37F8D"/>
    <w:rsid w:val="00C4018E"/>
    <w:rsid w:val="00C40322"/>
    <w:rsid w:val="00C404D5"/>
    <w:rsid w:val="00C40B7D"/>
    <w:rsid w:val="00C40B9F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BDA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5CE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675"/>
    <w:rsid w:val="00C51694"/>
    <w:rsid w:val="00C51696"/>
    <w:rsid w:val="00C518AE"/>
    <w:rsid w:val="00C5193F"/>
    <w:rsid w:val="00C51B17"/>
    <w:rsid w:val="00C51D11"/>
    <w:rsid w:val="00C51D30"/>
    <w:rsid w:val="00C51DA6"/>
    <w:rsid w:val="00C51F21"/>
    <w:rsid w:val="00C5211C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46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185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2E9"/>
    <w:rsid w:val="00C6648D"/>
    <w:rsid w:val="00C66571"/>
    <w:rsid w:val="00C666DB"/>
    <w:rsid w:val="00C667F6"/>
    <w:rsid w:val="00C66A93"/>
    <w:rsid w:val="00C66BBC"/>
    <w:rsid w:val="00C66C34"/>
    <w:rsid w:val="00C67487"/>
    <w:rsid w:val="00C674BE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218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54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4D25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9C6"/>
    <w:rsid w:val="00C76B1D"/>
    <w:rsid w:val="00C77188"/>
    <w:rsid w:val="00C7731D"/>
    <w:rsid w:val="00C77753"/>
    <w:rsid w:val="00C777C7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599"/>
    <w:rsid w:val="00C8395C"/>
    <w:rsid w:val="00C839FA"/>
    <w:rsid w:val="00C83B24"/>
    <w:rsid w:val="00C83D50"/>
    <w:rsid w:val="00C84054"/>
    <w:rsid w:val="00C84231"/>
    <w:rsid w:val="00C8479E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16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0F0"/>
    <w:rsid w:val="00C872A0"/>
    <w:rsid w:val="00C8739A"/>
    <w:rsid w:val="00C8781D"/>
    <w:rsid w:val="00C878E9"/>
    <w:rsid w:val="00C8792D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4E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0D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4"/>
    <w:rsid w:val="00C95656"/>
    <w:rsid w:val="00C95730"/>
    <w:rsid w:val="00C95815"/>
    <w:rsid w:val="00C95962"/>
    <w:rsid w:val="00C959AA"/>
    <w:rsid w:val="00C95EC0"/>
    <w:rsid w:val="00C95F63"/>
    <w:rsid w:val="00C95FA1"/>
    <w:rsid w:val="00C963E1"/>
    <w:rsid w:val="00C965AD"/>
    <w:rsid w:val="00C96A24"/>
    <w:rsid w:val="00C96CC8"/>
    <w:rsid w:val="00C96CF1"/>
    <w:rsid w:val="00C96D37"/>
    <w:rsid w:val="00C96D71"/>
    <w:rsid w:val="00C96E6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55D"/>
    <w:rsid w:val="00CA0680"/>
    <w:rsid w:val="00CA0933"/>
    <w:rsid w:val="00CA09AA"/>
    <w:rsid w:val="00CA0A7D"/>
    <w:rsid w:val="00CA0CD3"/>
    <w:rsid w:val="00CA0E27"/>
    <w:rsid w:val="00CA0FCC"/>
    <w:rsid w:val="00CA114D"/>
    <w:rsid w:val="00CA1225"/>
    <w:rsid w:val="00CA16BC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0CE"/>
    <w:rsid w:val="00CA51A0"/>
    <w:rsid w:val="00CA51F0"/>
    <w:rsid w:val="00CA54B2"/>
    <w:rsid w:val="00CA5547"/>
    <w:rsid w:val="00CA5775"/>
    <w:rsid w:val="00CA5842"/>
    <w:rsid w:val="00CA5DA3"/>
    <w:rsid w:val="00CA6164"/>
    <w:rsid w:val="00CA66B5"/>
    <w:rsid w:val="00CA6BBC"/>
    <w:rsid w:val="00CA6BDF"/>
    <w:rsid w:val="00CA6D12"/>
    <w:rsid w:val="00CA6D2B"/>
    <w:rsid w:val="00CA6DEB"/>
    <w:rsid w:val="00CA740A"/>
    <w:rsid w:val="00CA78E1"/>
    <w:rsid w:val="00CA7C69"/>
    <w:rsid w:val="00CA7E6D"/>
    <w:rsid w:val="00CA7F2D"/>
    <w:rsid w:val="00CB01BC"/>
    <w:rsid w:val="00CB03CF"/>
    <w:rsid w:val="00CB047F"/>
    <w:rsid w:val="00CB0645"/>
    <w:rsid w:val="00CB0A9B"/>
    <w:rsid w:val="00CB0B5A"/>
    <w:rsid w:val="00CB0CE5"/>
    <w:rsid w:val="00CB11BD"/>
    <w:rsid w:val="00CB1368"/>
    <w:rsid w:val="00CB167F"/>
    <w:rsid w:val="00CB179C"/>
    <w:rsid w:val="00CB1874"/>
    <w:rsid w:val="00CB1C31"/>
    <w:rsid w:val="00CB1F2A"/>
    <w:rsid w:val="00CB20FE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44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40"/>
    <w:rsid w:val="00CC7356"/>
    <w:rsid w:val="00CC7454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4FA"/>
    <w:rsid w:val="00CD179D"/>
    <w:rsid w:val="00CD1B7E"/>
    <w:rsid w:val="00CD1E74"/>
    <w:rsid w:val="00CD2249"/>
    <w:rsid w:val="00CD22AF"/>
    <w:rsid w:val="00CD2585"/>
    <w:rsid w:val="00CD283A"/>
    <w:rsid w:val="00CD2AF5"/>
    <w:rsid w:val="00CD2F1C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8F"/>
    <w:rsid w:val="00CD3FAF"/>
    <w:rsid w:val="00CD4008"/>
    <w:rsid w:val="00CD4125"/>
    <w:rsid w:val="00CD41FF"/>
    <w:rsid w:val="00CD492B"/>
    <w:rsid w:val="00CD4AB6"/>
    <w:rsid w:val="00CD4D33"/>
    <w:rsid w:val="00CD4F13"/>
    <w:rsid w:val="00CD4F2F"/>
    <w:rsid w:val="00CD5296"/>
    <w:rsid w:val="00CD5318"/>
    <w:rsid w:val="00CD5ADA"/>
    <w:rsid w:val="00CD5C02"/>
    <w:rsid w:val="00CD5D5B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93A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081"/>
    <w:rsid w:val="00CE2484"/>
    <w:rsid w:val="00CE253D"/>
    <w:rsid w:val="00CE2D87"/>
    <w:rsid w:val="00CE3257"/>
    <w:rsid w:val="00CE3395"/>
    <w:rsid w:val="00CE37DF"/>
    <w:rsid w:val="00CE38AA"/>
    <w:rsid w:val="00CE38EB"/>
    <w:rsid w:val="00CE3A09"/>
    <w:rsid w:val="00CE3C72"/>
    <w:rsid w:val="00CE3CDC"/>
    <w:rsid w:val="00CE3D16"/>
    <w:rsid w:val="00CE3D41"/>
    <w:rsid w:val="00CE3DA0"/>
    <w:rsid w:val="00CE3FBA"/>
    <w:rsid w:val="00CE4756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6A1"/>
    <w:rsid w:val="00CE69F3"/>
    <w:rsid w:val="00CE6AD5"/>
    <w:rsid w:val="00CE6B9D"/>
    <w:rsid w:val="00CE6E24"/>
    <w:rsid w:val="00CE6F6B"/>
    <w:rsid w:val="00CE7108"/>
    <w:rsid w:val="00CE7202"/>
    <w:rsid w:val="00CE7392"/>
    <w:rsid w:val="00CE764A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3"/>
    <w:rsid w:val="00CF0D51"/>
    <w:rsid w:val="00CF0D68"/>
    <w:rsid w:val="00CF126F"/>
    <w:rsid w:val="00CF1685"/>
    <w:rsid w:val="00CF18AB"/>
    <w:rsid w:val="00CF1A7F"/>
    <w:rsid w:val="00CF1AA6"/>
    <w:rsid w:val="00CF1ADA"/>
    <w:rsid w:val="00CF1C27"/>
    <w:rsid w:val="00CF20C8"/>
    <w:rsid w:val="00CF2214"/>
    <w:rsid w:val="00CF2305"/>
    <w:rsid w:val="00CF2606"/>
    <w:rsid w:val="00CF2639"/>
    <w:rsid w:val="00CF2A6F"/>
    <w:rsid w:val="00CF2B32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DF7"/>
    <w:rsid w:val="00CF4E8E"/>
    <w:rsid w:val="00CF4F02"/>
    <w:rsid w:val="00CF4F4E"/>
    <w:rsid w:val="00CF4F88"/>
    <w:rsid w:val="00CF5880"/>
    <w:rsid w:val="00CF5B7A"/>
    <w:rsid w:val="00CF5D22"/>
    <w:rsid w:val="00CF5E8C"/>
    <w:rsid w:val="00CF5EE9"/>
    <w:rsid w:val="00CF60DF"/>
    <w:rsid w:val="00CF617D"/>
    <w:rsid w:val="00CF61A3"/>
    <w:rsid w:val="00CF62D2"/>
    <w:rsid w:val="00CF6565"/>
    <w:rsid w:val="00CF66DE"/>
    <w:rsid w:val="00CF6848"/>
    <w:rsid w:val="00CF69DE"/>
    <w:rsid w:val="00CF6AF3"/>
    <w:rsid w:val="00CF6BED"/>
    <w:rsid w:val="00CF6C25"/>
    <w:rsid w:val="00CF6C9A"/>
    <w:rsid w:val="00CF6DDB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38E"/>
    <w:rsid w:val="00D014C7"/>
    <w:rsid w:val="00D01731"/>
    <w:rsid w:val="00D017D5"/>
    <w:rsid w:val="00D017EE"/>
    <w:rsid w:val="00D01A08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0AA"/>
    <w:rsid w:val="00D03107"/>
    <w:rsid w:val="00D03214"/>
    <w:rsid w:val="00D0321D"/>
    <w:rsid w:val="00D036CF"/>
    <w:rsid w:val="00D0377C"/>
    <w:rsid w:val="00D037F2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13B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196"/>
    <w:rsid w:val="00D1131F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92C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7D3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08D"/>
    <w:rsid w:val="00D15280"/>
    <w:rsid w:val="00D15324"/>
    <w:rsid w:val="00D153B7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0E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4CA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0B8"/>
    <w:rsid w:val="00D22148"/>
    <w:rsid w:val="00D222F6"/>
    <w:rsid w:val="00D224E2"/>
    <w:rsid w:val="00D227C1"/>
    <w:rsid w:val="00D229A3"/>
    <w:rsid w:val="00D22D40"/>
    <w:rsid w:val="00D23155"/>
    <w:rsid w:val="00D233EA"/>
    <w:rsid w:val="00D233F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BE0"/>
    <w:rsid w:val="00D24C3D"/>
    <w:rsid w:val="00D24D04"/>
    <w:rsid w:val="00D2503E"/>
    <w:rsid w:val="00D25093"/>
    <w:rsid w:val="00D250F6"/>
    <w:rsid w:val="00D2579E"/>
    <w:rsid w:val="00D25866"/>
    <w:rsid w:val="00D25A61"/>
    <w:rsid w:val="00D25AD4"/>
    <w:rsid w:val="00D25E03"/>
    <w:rsid w:val="00D261DE"/>
    <w:rsid w:val="00D261FB"/>
    <w:rsid w:val="00D26283"/>
    <w:rsid w:val="00D263B5"/>
    <w:rsid w:val="00D26586"/>
    <w:rsid w:val="00D2664C"/>
    <w:rsid w:val="00D2670D"/>
    <w:rsid w:val="00D268C9"/>
    <w:rsid w:val="00D26B2E"/>
    <w:rsid w:val="00D26DBE"/>
    <w:rsid w:val="00D26E06"/>
    <w:rsid w:val="00D27325"/>
    <w:rsid w:val="00D2794D"/>
    <w:rsid w:val="00D27AAD"/>
    <w:rsid w:val="00D27F01"/>
    <w:rsid w:val="00D30200"/>
    <w:rsid w:val="00D30236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E33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2B"/>
    <w:rsid w:val="00D33059"/>
    <w:rsid w:val="00D3307B"/>
    <w:rsid w:val="00D33179"/>
    <w:rsid w:val="00D332EA"/>
    <w:rsid w:val="00D33313"/>
    <w:rsid w:val="00D33394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D33"/>
    <w:rsid w:val="00D34FC5"/>
    <w:rsid w:val="00D35048"/>
    <w:rsid w:val="00D35106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94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1D"/>
    <w:rsid w:val="00D44E3F"/>
    <w:rsid w:val="00D4505D"/>
    <w:rsid w:val="00D454BF"/>
    <w:rsid w:val="00D45B13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0B5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560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C0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BE9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62B"/>
    <w:rsid w:val="00D56810"/>
    <w:rsid w:val="00D56C31"/>
    <w:rsid w:val="00D56D65"/>
    <w:rsid w:val="00D57063"/>
    <w:rsid w:val="00D57249"/>
    <w:rsid w:val="00D572B2"/>
    <w:rsid w:val="00D5749A"/>
    <w:rsid w:val="00D57AC0"/>
    <w:rsid w:val="00D57C20"/>
    <w:rsid w:val="00D57E48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377"/>
    <w:rsid w:val="00D61697"/>
    <w:rsid w:val="00D61A63"/>
    <w:rsid w:val="00D62241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C0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1D"/>
    <w:rsid w:val="00D65BC7"/>
    <w:rsid w:val="00D65DD6"/>
    <w:rsid w:val="00D66008"/>
    <w:rsid w:val="00D66022"/>
    <w:rsid w:val="00D66065"/>
    <w:rsid w:val="00D66222"/>
    <w:rsid w:val="00D662CA"/>
    <w:rsid w:val="00D664E6"/>
    <w:rsid w:val="00D66C66"/>
    <w:rsid w:val="00D66DAA"/>
    <w:rsid w:val="00D66E08"/>
    <w:rsid w:val="00D671EF"/>
    <w:rsid w:val="00D674A3"/>
    <w:rsid w:val="00D6766F"/>
    <w:rsid w:val="00D67780"/>
    <w:rsid w:val="00D677B6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980"/>
    <w:rsid w:val="00D72B6C"/>
    <w:rsid w:val="00D72BD6"/>
    <w:rsid w:val="00D72BDC"/>
    <w:rsid w:val="00D72E11"/>
    <w:rsid w:val="00D72E7E"/>
    <w:rsid w:val="00D73118"/>
    <w:rsid w:val="00D73347"/>
    <w:rsid w:val="00D73554"/>
    <w:rsid w:val="00D7364D"/>
    <w:rsid w:val="00D7378E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B24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0D6"/>
    <w:rsid w:val="00D81307"/>
    <w:rsid w:val="00D81465"/>
    <w:rsid w:val="00D8166F"/>
    <w:rsid w:val="00D81737"/>
    <w:rsid w:val="00D817FD"/>
    <w:rsid w:val="00D8198F"/>
    <w:rsid w:val="00D81998"/>
    <w:rsid w:val="00D81AB7"/>
    <w:rsid w:val="00D81AE4"/>
    <w:rsid w:val="00D820F3"/>
    <w:rsid w:val="00D822C1"/>
    <w:rsid w:val="00D829AC"/>
    <w:rsid w:val="00D82AA1"/>
    <w:rsid w:val="00D82C77"/>
    <w:rsid w:val="00D8315D"/>
    <w:rsid w:val="00D83401"/>
    <w:rsid w:val="00D835EE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4B67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953"/>
    <w:rsid w:val="00D87BCE"/>
    <w:rsid w:val="00D87DAB"/>
    <w:rsid w:val="00D87DC8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66"/>
    <w:rsid w:val="00D935D9"/>
    <w:rsid w:val="00D93606"/>
    <w:rsid w:val="00D93818"/>
    <w:rsid w:val="00D938C1"/>
    <w:rsid w:val="00D938CE"/>
    <w:rsid w:val="00D93EF4"/>
    <w:rsid w:val="00D940B6"/>
    <w:rsid w:val="00D943A4"/>
    <w:rsid w:val="00D94519"/>
    <w:rsid w:val="00D9470C"/>
    <w:rsid w:val="00D947FB"/>
    <w:rsid w:val="00D9482C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3F"/>
    <w:rsid w:val="00D95B58"/>
    <w:rsid w:val="00D95BC2"/>
    <w:rsid w:val="00D95BFF"/>
    <w:rsid w:val="00D95E1E"/>
    <w:rsid w:val="00D95F45"/>
    <w:rsid w:val="00D95FA6"/>
    <w:rsid w:val="00D960F8"/>
    <w:rsid w:val="00D9685A"/>
    <w:rsid w:val="00D96AD5"/>
    <w:rsid w:val="00D96BDF"/>
    <w:rsid w:val="00D96CDB"/>
    <w:rsid w:val="00D9748F"/>
    <w:rsid w:val="00D975FD"/>
    <w:rsid w:val="00D9793D"/>
    <w:rsid w:val="00D97B21"/>
    <w:rsid w:val="00D97D08"/>
    <w:rsid w:val="00D97E86"/>
    <w:rsid w:val="00D97E8D"/>
    <w:rsid w:val="00DA000D"/>
    <w:rsid w:val="00DA000E"/>
    <w:rsid w:val="00DA015E"/>
    <w:rsid w:val="00DA02EC"/>
    <w:rsid w:val="00DA0724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2DD3"/>
    <w:rsid w:val="00DA376C"/>
    <w:rsid w:val="00DA3A26"/>
    <w:rsid w:val="00DA3B43"/>
    <w:rsid w:val="00DA3D75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74E"/>
    <w:rsid w:val="00DA5B1D"/>
    <w:rsid w:val="00DA5CA9"/>
    <w:rsid w:val="00DA5DE0"/>
    <w:rsid w:val="00DA5E7E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63C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221"/>
    <w:rsid w:val="00DB541D"/>
    <w:rsid w:val="00DB54CD"/>
    <w:rsid w:val="00DB5785"/>
    <w:rsid w:val="00DB5799"/>
    <w:rsid w:val="00DB58AE"/>
    <w:rsid w:val="00DB5A21"/>
    <w:rsid w:val="00DB5D30"/>
    <w:rsid w:val="00DB5DA1"/>
    <w:rsid w:val="00DB5DEB"/>
    <w:rsid w:val="00DB5EE5"/>
    <w:rsid w:val="00DB6681"/>
    <w:rsid w:val="00DB6921"/>
    <w:rsid w:val="00DB6FBE"/>
    <w:rsid w:val="00DB6FDF"/>
    <w:rsid w:val="00DB70B3"/>
    <w:rsid w:val="00DB7453"/>
    <w:rsid w:val="00DB749A"/>
    <w:rsid w:val="00DB7772"/>
    <w:rsid w:val="00DB7D83"/>
    <w:rsid w:val="00DB7E8C"/>
    <w:rsid w:val="00DB7ED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3B2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988"/>
    <w:rsid w:val="00DC3DE4"/>
    <w:rsid w:val="00DC477A"/>
    <w:rsid w:val="00DC4B9F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269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08"/>
    <w:rsid w:val="00DD044C"/>
    <w:rsid w:val="00DD05F5"/>
    <w:rsid w:val="00DD08B3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D95"/>
    <w:rsid w:val="00DD1E75"/>
    <w:rsid w:val="00DD1ED7"/>
    <w:rsid w:val="00DD1F8E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B7"/>
    <w:rsid w:val="00DD445D"/>
    <w:rsid w:val="00DD48FB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1A3"/>
    <w:rsid w:val="00DD729D"/>
    <w:rsid w:val="00DD75D1"/>
    <w:rsid w:val="00DD761C"/>
    <w:rsid w:val="00DD7DB2"/>
    <w:rsid w:val="00DE0065"/>
    <w:rsid w:val="00DE00B1"/>
    <w:rsid w:val="00DE00F6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657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A9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771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AC1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5B"/>
    <w:rsid w:val="00E00A92"/>
    <w:rsid w:val="00E00B87"/>
    <w:rsid w:val="00E00F9B"/>
    <w:rsid w:val="00E010F0"/>
    <w:rsid w:val="00E011A5"/>
    <w:rsid w:val="00E01395"/>
    <w:rsid w:val="00E013A3"/>
    <w:rsid w:val="00E0150C"/>
    <w:rsid w:val="00E01514"/>
    <w:rsid w:val="00E016C2"/>
    <w:rsid w:val="00E019AC"/>
    <w:rsid w:val="00E019EA"/>
    <w:rsid w:val="00E01A5C"/>
    <w:rsid w:val="00E01F88"/>
    <w:rsid w:val="00E02000"/>
    <w:rsid w:val="00E02462"/>
    <w:rsid w:val="00E025B8"/>
    <w:rsid w:val="00E028E6"/>
    <w:rsid w:val="00E02912"/>
    <w:rsid w:val="00E02A2D"/>
    <w:rsid w:val="00E02B6F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7EC"/>
    <w:rsid w:val="00E049EC"/>
    <w:rsid w:val="00E04B81"/>
    <w:rsid w:val="00E04F09"/>
    <w:rsid w:val="00E05046"/>
    <w:rsid w:val="00E056CB"/>
    <w:rsid w:val="00E05A0B"/>
    <w:rsid w:val="00E05A43"/>
    <w:rsid w:val="00E05BD3"/>
    <w:rsid w:val="00E05EC6"/>
    <w:rsid w:val="00E05FC4"/>
    <w:rsid w:val="00E05FE8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1F0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31E"/>
    <w:rsid w:val="00E136AE"/>
    <w:rsid w:val="00E139D0"/>
    <w:rsid w:val="00E14039"/>
    <w:rsid w:val="00E143F1"/>
    <w:rsid w:val="00E145A7"/>
    <w:rsid w:val="00E145E0"/>
    <w:rsid w:val="00E146A6"/>
    <w:rsid w:val="00E147E5"/>
    <w:rsid w:val="00E14826"/>
    <w:rsid w:val="00E14913"/>
    <w:rsid w:val="00E149D5"/>
    <w:rsid w:val="00E14A9F"/>
    <w:rsid w:val="00E14F70"/>
    <w:rsid w:val="00E14F95"/>
    <w:rsid w:val="00E150B1"/>
    <w:rsid w:val="00E15247"/>
    <w:rsid w:val="00E15266"/>
    <w:rsid w:val="00E15352"/>
    <w:rsid w:val="00E153A7"/>
    <w:rsid w:val="00E154A1"/>
    <w:rsid w:val="00E15B94"/>
    <w:rsid w:val="00E15BF2"/>
    <w:rsid w:val="00E15ED2"/>
    <w:rsid w:val="00E163DF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C2A"/>
    <w:rsid w:val="00E23DB7"/>
    <w:rsid w:val="00E23EF9"/>
    <w:rsid w:val="00E23F8E"/>
    <w:rsid w:val="00E244B2"/>
    <w:rsid w:val="00E244E7"/>
    <w:rsid w:val="00E24553"/>
    <w:rsid w:val="00E24892"/>
    <w:rsid w:val="00E2490E"/>
    <w:rsid w:val="00E24D56"/>
    <w:rsid w:val="00E24ECA"/>
    <w:rsid w:val="00E250DB"/>
    <w:rsid w:val="00E25328"/>
    <w:rsid w:val="00E25334"/>
    <w:rsid w:val="00E25586"/>
    <w:rsid w:val="00E2558D"/>
    <w:rsid w:val="00E25811"/>
    <w:rsid w:val="00E259A0"/>
    <w:rsid w:val="00E259D3"/>
    <w:rsid w:val="00E25A6B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621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068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066"/>
    <w:rsid w:val="00E344E8"/>
    <w:rsid w:val="00E34500"/>
    <w:rsid w:val="00E34D51"/>
    <w:rsid w:val="00E34D6F"/>
    <w:rsid w:val="00E34F08"/>
    <w:rsid w:val="00E35698"/>
    <w:rsid w:val="00E35AC2"/>
    <w:rsid w:val="00E35BD0"/>
    <w:rsid w:val="00E35E19"/>
    <w:rsid w:val="00E35EB9"/>
    <w:rsid w:val="00E35F47"/>
    <w:rsid w:val="00E35FE7"/>
    <w:rsid w:val="00E3610B"/>
    <w:rsid w:val="00E361C2"/>
    <w:rsid w:val="00E363B9"/>
    <w:rsid w:val="00E36400"/>
    <w:rsid w:val="00E36A9C"/>
    <w:rsid w:val="00E36AED"/>
    <w:rsid w:val="00E36B03"/>
    <w:rsid w:val="00E36C72"/>
    <w:rsid w:val="00E377BF"/>
    <w:rsid w:val="00E37AD8"/>
    <w:rsid w:val="00E37C25"/>
    <w:rsid w:val="00E37C41"/>
    <w:rsid w:val="00E37FDD"/>
    <w:rsid w:val="00E4006E"/>
    <w:rsid w:val="00E4010B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1F4F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006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2C"/>
    <w:rsid w:val="00E44EF9"/>
    <w:rsid w:val="00E45041"/>
    <w:rsid w:val="00E450D8"/>
    <w:rsid w:val="00E4515C"/>
    <w:rsid w:val="00E451E2"/>
    <w:rsid w:val="00E452D0"/>
    <w:rsid w:val="00E455D3"/>
    <w:rsid w:val="00E45764"/>
    <w:rsid w:val="00E458A0"/>
    <w:rsid w:val="00E458B4"/>
    <w:rsid w:val="00E45A9D"/>
    <w:rsid w:val="00E45C09"/>
    <w:rsid w:val="00E4607A"/>
    <w:rsid w:val="00E460A1"/>
    <w:rsid w:val="00E4670B"/>
    <w:rsid w:val="00E46809"/>
    <w:rsid w:val="00E46A54"/>
    <w:rsid w:val="00E46C6A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6C7"/>
    <w:rsid w:val="00E52F76"/>
    <w:rsid w:val="00E52FB5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41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86D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31B"/>
    <w:rsid w:val="00E71952"/>
    <w:rsid w:val="00E71D07"/>
    <w:rsid w:val="00E71DF1"/>
    <w:rsid w:val="00E71EDB"/>
    <w:rsid w:val="00E72057"/>
    <w:rsid w:val="00E723D3"/>
    <w:rsid w:val="00E7242A"/>
    <w:rsid w:val="00E72737"/>
    <w:rsid w:val="00E72A66"/>
    <w:rsid w:val="00E72ABE"/>
    <w:rsid w:val="00E72BCC"/>
    <w:rsid w:val="00E72C01"/>
    <w:rsid w:val="00E72CF2"/>
    <w:rsid w:val="00E7309E"/>
    <w:rsid w:val="00E73279"/>
    <w:rsid w:val="00E73679"/>
    <w:rsid w:val="00E739A7"/>
    <w:rsid w:val="00E73E01"/>
    <w:rsid w:val="00E7409D"/>
    <w:rsid w:val="00E742FC"/>
    <w:rsid w:val="00E7449A"/>
    <w:rsid w:val="00E746D0"/>
    <w:rsid w:val="00E74A5E"/>
    <w:rsid w:val="00E74B5A"/>
    <w:rsid w:val="00E74BEB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743"/>
    <w:rsid w:val="00E778F8"/>
    <w:rsid w:val="00E77A1D"/>
    <w:rsid w:val="00E8016D"/>
    <w:rsid w:val="00E804C9"/>
    <w:rsid w:val="00E805A6"/>
    <w:rsid w:val="00E80618"/>
    <w:rsid w:val="00E807B4"/>
    <w:rsid w:val="00E80CE8"/>
    <w:rsid w:val="00E810EC"/>
    <w:rsid w:val="00E8112C"/>
    <w:rsid w:val="00E81587"/>
    <w:rsid w:val="00E8182B"/>
    <w:rsid w:val="00E81878"/>
    <w:rsid w:val="00E81EB9"/>
    <w:rsid w:val="00E82356"/>
    <w:rsid w:val="00E82411"/>
    <w:rsid w:val="00E824FB"/>
    <w:rsid w:val="00E826C8"/>
    <w:rsid w:val="00E82819"/>
    <w:rsid w:val="00E82B10"/>
    <w:rsid w:val="00E82DBB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4E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731"/>
    <w:rsid w:val="00E857F1"/>
    <w:rsid w:val="00E8598B"/>
    <w:rsid w:val="00E85E33"/>
    <w:rsid w:val="00E86057"/>
    <w:rsid w:val="00E8608E"/>
    <w:rsid w:val="00E8615D"/>
    <w:rsid w:val="00E861F7"/>
    <w:rsid w:val="00E8627F"/>
    <w:rsid w:val="00E864CA"/>
    <w:rsid w:val="00E86646"/>
    <w:rsid w:val="00E86647"/>
    <w:rsid w:val="00E8696F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09F9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1E"/>
    <w:rsid w:val="00E920B8"/>
    <w:rsid w:val="00E924C7"/>
    <w:rsid w:val="00E925BB"/>
    <w:rsid w:val="00E926A2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952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DA"/>
    <w:rsid w:val="00E979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2F39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5F4C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87B"/>
    <w:rsid w:val="00EB7B45"/>
    <w:rsid w:val="00EB7B4D"/>
    <w:rsid w:val="00EB7B7F"/>
    <w:rsid w:val="00EB7BC0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3B"/>
    <w:rsid w:val="00EC2C50"/>
    <w:rsid w:val="00EC2C7A"/>
    <w:rsid w:val="00EC2E21"/>
    <w:rsid w:val="00EC30FE"/>
    <w:rsid w:val="00EC36DD"/>
    <w:rsid w:val="00EC3B68"/>
    <w:rsid w:val="00EC3C09"/>
    <w:rsid w:val="00EC3D92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4F0F"/>
    <w:rsid w:val="00EC5035"/>
    <w:rsid w:val="00EC5125"/>
    <w:rsid w:val="00EC5184"/>
    <w:rsid w:val="00EC555C"/>
    <w:rsid w:val="00EC55A8"/>
    <w:rsid w:val="00EC5D48"/>
    <w:rsid w:val="00EC5EA0"/>
    <w:rsid w:val="00EC5F49"/>
    <w:rsid w:val="00EC60A1"/>
    <w:rsid w:val="00EC614D"/>
    <w:rsid w:val="00EC6337"/>
    <w:rsid w:val="00EC6887"/>
    <w:rsid w:val="00EC6A42"/>
    <w:rsid w:val="00EC6D68"/>
    <w:rsid w:val="00EC6D82"/>
    <w:rsid w:val="00EC7183"/>
    <w:rsid w:val="00EC7192"/>
    <w:rsid w:val="00EC71AB"/>
    <w:rsid w:val="00EC7BD1"/>
    <w:rsid w:val="00EC7DE0"/>
    <w:rsid w:val="00EC7EC6"/>
    <w:rsid w:val="00EC7EE8"/>
    <w:rsid w:val="00ED03A7"/>
    <w:rsid w:val="00ED08BE"/>
    <w:rsid w:val="00ED09C8"/>
    <w:rsid w:val="00ED0D63"/>
    <w:rsid w:val="00ED0DE8"/>
    <w:rsid w:val="00ED0EB9"/>
    <w:rsid w:val="00ED11AC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711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6EE4"/>
    <w:rsid w:val="00ED704D"/>
    <w:rsid w:val="00ED70C4"/>
    <w:rsid w:val="00ED71BC"/>
    <w:rsid w:val="00ED7372"/>
    <w:rsid w:val="00ED742C"/>
    <w:rsid w:val="00ED753C"/>
    <w:rsid w:val="00ED7640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9F4"/>
    <w:rsid w:val="00EE2AAB"/>
    <w:rsid w:val="00EE2BD3"/>
    <w:rsid w:val="00EE2C0A"/>
    <w:rsid w:val="00EE2C90"/>
    <w:rsid w:val="00EE2D56"/>
    <w:rsid w:val="00EE2F61"/>
    <w:rsid w:val="00EE2F9B"/>
    <w:rsid w:val="00EE3180"/>
    <w:rsid w:val="00EE3196"/>
    <w:rsid w:val="00EE31F5"/>
    <w:rsid w:val="00EE3203"/>
    <w:rsid w:val="00EE3318"/>
    <w:rsid w:val="00EE33A6"/>
    <w:rsid w:val="00EE3632"/>
    <w:rsid w:val="00EE36D3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B38"/>
    <w:rsid w:val="00EE5EC5"/>
    <w:rsid w:val="00EE611B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1CA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3F"/>
    <w:rsid w:val="00EF28E6"/>
    <w:rsid w:val="00EF2EE6"/>
    <w:rsid w:val="00EF2FB5"/>
    <w:rsid w:val="00EF30E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E8"/>
    <w:rsid w:val="00EF57F7"/>
    <w:rsid w:val="00EF580B"/>
    <w:rsid w:val="00EF5861"/>
    <w:rsid w:val="00EF5A20"/>
    <w:rsid w:val="00EF61C2"/>
    <w:rsid w:val="00EF634C"/>
    <w:rsid w:val="00EF65C8"/>
    <w:rsid w:val="00EF6934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4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91D"/>
    <w:rsid w:val="00F03A88"/>
    <w:rsid w:val="00F03BFC"/>
    <w:rsid w:val="00F03E01"/>
    <w:rsid w:val="00F040A9"/>
    <w:rsid w:val="00F041D5"/>
    <w:rsid w:val="00F041FA"/>
    <w:rsid w:val="00F0434C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148"/>
    <w:rsid w:val="00F0632A"/>
    <w:rsid w:val="00F06DDC"/>
    <w:rsid w:val="00F06F02"/>
    <w:rsid w:val="00F0740A"/>
    <w:rsid w:val="00F077E9"/>
    <w:rsid w:val="00F07834"/>
    <w:rsid w:val="00F07A69"/>
    <w:rsid w:val="00F07EAE"/>
    <w:rsid w:val="00F10193"/>
    <w:rsid w:val="00F10437"/>
    <w:rsid w:val="00F10465"/>
    <w:rsid w:val="00F10864"/>
    <w:rsid w:val="00F108A4"/>
    <w:rsid w:val="00F10992"/>
    <w:rsid w:val="00F1165E"/>
    <w:rsid w:val="00F11CF5"/>
    <w:rsid w:val="00F12A26"/>
    <w:rsid w:val="00F12B3D"/>
    <w:rsid w:val="00F12CC1"/>
    <w:rsid w:val="00F12D03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88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67B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993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792"/>
    <w:rsid w:val="00F26886"/>
    <w:rsid w:val="00F2699C"/>
    <w:rsid w:val="00F26BB1"/>
    <w:rsid w:val="00F26D8C"/>
    <w:rsid w:val="00F27000"/>
    <w:rsid w:val="00F27125"/>
    <w:rsid w:val="00F27352"/>
    <w:rsid w:val="00F275F0"/>
    <w:rsid w:val="00F27985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9A2"/>
    <w:rsid w:val="00F32BBE"/>
    <w:rsid w:val="00F32DD1"/>
    <w:rsid w:val="00F32F0E"/>
    <w:rsid w:val="00F32F3E"/>
    <w:rsid w:val="00F33155"/>
    <w:rsid w:val="00F33315"/>
    <w:rsid w:val="00F3333E"/>
    <w:rsid w:val="00F33458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6D0F"/>
    <w:rsid w:val="00F3709B"/>
    <w:rsid w:val="00F37430"/>
    <w:rsid w:val="00F377A2"/>
    <w:rsid w:val="00F37922"/>
    <w:rsid w:val="00F3799E"/>
    <w:rsid w:val="00F37AEF"/>
    <w:rsid w:val="00F37C21"/>
    <w:rsid w:val="00F37DC6"/>
    <w:rsid w:val="00F4019B"/>
    <w:rsid w:val="00F405F3"/>
    <w:rsid w:val="00F40C37"/>
    <w:rsid w:val="00F40CDE"/>
    <w:rsid w:val="00F40D37"/>
    <w:rsid w:val="00F413DA"/>
    <w:rsid w:val="00F414D4"/>
    <w:rsid w:val="00F417D7"/>
    <w:rsid w:val="00F41D1F"/>
    <w:rsid w:val="00F41D2D"/>
    <w:rsid w:val="00F424D3"/>
    <w:rsid w:val="00F424F5"/>
    <w:rsid w:val="00F428B9"/>
    <w:rsid w:val="00F42910"/>
    <w:rsid w:val="00F42A6D"/>
    <w:rsid w:val="00F42C2B"/>
    <w:rsid w:val="00F42DE7"/>
    <w:rsid w:val="00F42FB6"/>
    <w:rsid w:val="00F43283"/>
    <w:rsid w:val="00F4335D"/>
    <w:rsid w:val="00F437A0"/>
    <w:rsid w:val="00F438AB"/>
    <w:rsid w:val="00F4415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E0"/>
    <w:rsid w:val="00F517FC"/>
    <w:rsid w:val="00F51B65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52C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2EF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7B"/>
    <w:rsid w:val="00F600C8"/>
    <w:rsid w:val="00F60122"/>
    <w:rsid w:val="00F6021A"/>
    <w:rsid w:val="00F6021F"/>
    <w:rsid w:val="00F6036A"/>
    <w:rsid w:val="00F603CC"/>
    <w:rsid w:val="00F607B6"/>
    <w:rsid w:val="00F60845"/>
    <w:rsid w:val="00F60D9E"/>
    <w:rsid w:val="00F60E49"/>
    <w:rsid w:val="00F61158"/>
    <w:rsid w:val="00F612E9"/>
    <w:rsid w:val="00F6139C"/>
    <w:rsid w:val="00F614D1"/>
    <w:rsid w:val="00F61508"/>
    <w:rsid w:val="00F61564"/>
    <w:rsid w:val="00F618AD"/>
    <w:rsid w:val="00F618EC"/>
    <w:rsid w:val="00F61FDE"/>
    <w:rsid w:val="00F62143"/>
    <w:rsid w:val="00F62338"/>
    <w:rsid w:val="00F62377"/>
    <w:rsid w:val="00F62764"/>
    <w:rsid w:val="00F62862"/>
    <w:rsid w:val="00F62C69"/>
    <w:rsid w:val="00F62CDD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30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17B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DB"/>
    <w:rsid w:val="00F669E3"/>
    <w:rsid w:val="00F66AF7"/>
    <w:rsid w:val="00F66B53"/>
    <w:rsid w:val="00F66D0A"/>
    <w:rsid w:val="00F66ED3"/>
    <w:rsid w:val="00F6728D"/>
    <w:rsid w:val="00F672B5"/>
    <w:rsid w:val="00F672D5"/>
    <w:rsid w:val="00F672EB"/>
    <w:rsid w:val="00F6753C"/>
    <w:rsid w:val="00F67906"/>
    <w:rsid w:val="00F67A85"/>
    <w:rsid w:val="00F67D0D"/>
    <w:rsid w:val="00F70012"/>
    <w:rsid w:val="00F706E7"/>
    <w:rsid w:val="00F709D1"/>
    <w:rsid w:val="00F70AAB"/>
    <w:rsid w:val="00F70C5B"/>
    <w:rsid w:val="00F70CC2"/>
    <w:rsid w:val="00F70DDA"/>
    <w:rsid w:val="00F71026"/>
    <w:rsid w:val="00F71042"/>
    <w:rsid w:val="00F710A0"/>
    <w:rsid w:val="00F710D9"/>
    <w:rsid w:val="00F71976"/>
    <w:rsid w:val="00F71C07"/>
    <w:rsid w:val="00F71E74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597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634"/>
    <w:rsid w:val="00F816C7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BF4"/>
    <w:rsid w:val="00F82CF3"/>
    <w:rsid w:val="00F82D8E"/>
    <w:rsid w:val="00F82DD6"/>
    <w:rsid w:val="00F82FFA"/>
    <w:rsid w:val="00F8304B"/>
    <w:rsid w:val="00F830F3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2AF"/>
    <w:rsid w:val="00F85496"/>
    <w:rsid w:val="00F85529"/>
    <w:rsid w:val="00F855CB"/>
    <w:rsid w:val="00F85744"/>
    <w:rsid w:val="00F85891"/>
    <w:rsid w:val="00F858DC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B24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17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651"/>
    <w:rsid w:val="00F92725"/>
    <w:rsid w:val="00F9283D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020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341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DC5"/>
    <w:rsid w:val="00FA0E5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888"/>
    <w:rsid w:val="00FA2AB0"/>
    <w:rsid w:val="00FA2D31"/>
    <w:rsid w:val="00FA2D5D"/>
    <w:rsid w:val="00FA33A2"/>
    <w:rsid w:val="00FA34D1"/>
    <w:rsid w:val="00FA3871"/>
    <w:rsid w:val="00FA3C84"/>
    <w:rsid w:val="00FA40C1"/>
    <w:rsid w:val="00FA4131"/>
    <w:rsid w:val="00FA4198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1C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278"/>
    <w:rsid w:val="00FA7A20"/>
    <w:rsid w:val="00FA7AA6"/>
    <w:rsid w:val="00FA7C04"/>
    <w:rsid w:val="00FA7ED0"/>
    <w:rsid w:val="00FB0443"/>
    <w:rsid w:val="00FB0470"/>
    <w:rsid w:val="00FB0540"/>
    <w:rsid w:val="00FB05C7"/>
    <w:rsid w:val="00FB0866"/>
    <w:rsid w:val="00FB0DEA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16E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42E"/>
    <w:rsid w:val="00FB45A5"/>
    <w:rsid w:val="00FB4760"/>
    <w:rsid w:val="00FB47B5"/>
    <w:rsid w:val="00FB482D"/>
    <w:rsid w:val="00FB5201"/>
    <w:rsid w:val="00FB52FD"/>
    <w:rsid w:val="00FB53CD"/>
    <w:rsid w:val="00FB57A7"/>
    <w:rsid w:val="00FB58D5"/>
    <w:rsid w:val="00FB5A6F"/>
    <w:rsid w:val="00FB5AB3"/>
    <w:rsid w:val="00FB5E5F"/>
    <w:rsid w:val="00FB5EC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49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22C"/>
    <w:rsid w:val="00FC1829"/>
    <w:rsid w:val="00FC1859"/>
    <w:rsid w:val="00FC1AB5"/>
    <w:rsid w:val="00FC1CA9"/>
    <w:rsid w:val="00FC1E51"/>
    <w:rsid w:val="00FC1EBD"/>
    <w:rsid w:val="00FC1FFB"/>
    <w:rsid w:val="00FC20A8"/>
    <w:rsid w:val="00FC20F2"/>
    <w:rsid w:val="00FC22FE"/>
    <w:rsid w:val="00FC23E0"/>
    <w:rsid w:val="00FC23F5"/>
    <w:rsid w:val="00FC23FA"/>
    <w:rsid w:val="00FC240C"/>
    <w:rsid w:val="00FC2742"/>
    <w:rsid w:val="00FC28DE"/>
    <w:rsid w:val="00FC2C10"/>
    <w:rsid w:val="00FC37F0"/>
    <w:rsid w:val="00FC3AE1"/>
    <w:rsid w:val="00FC3B07"/>
    <w:rsid w:val="00FC3BBC"/>
    <w:rsid w:val="00FC3C17"/>
    <w:rsid w:val="00FC3E99"/>
    <w:rsid w:val="00FC3EEB"/>
    <w:rsid w:val="00FC4150"/>
    <w:rsid w:val="00FC4278"/>
    <w:rsid w:val="00FC4423"/>
    <w:rsid w:val="00FC45A1"/>
    <w:rsid w:val="00FC47CD"/>
    <w:rsid w:val="00FC47D1"/>
    <w:rsid w:val="00FC4CA4"/>
    <w:rsid w:val="00FC4E21"/>
    <w:rsid w:val="00FC4ED1"/>
    <w:rsid w:val="00FC50D5"/>
    <w:rsid w:val="00FC545C"/>
    <w:rsid w:val="00FC553E"/>
    <w:rsid w:val="00FC58C5"/>
    <w:rsid w:val="00FC5C37"/>
    <w:rsid w:val="00FC5EBF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D0F"/>
    <w:rsid w:val="00FD0E8A"/>
    <w:rsid w:val="00FD10D2"/>
    <w:rsid w:val="00FD1608"/>
    <w:rsid w:val="00FD1A3D"/>
    <w:rsid w:val="00FD1A54"/>
    <w:rsid w:val="00FD1E13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92"/>
    <w:rsid w:val="00FD3EBC"/>
    <w:rsid w:val="00FD4249"/>
    <w:rsid w:val="00FD4CA7"/>
    <w:rsid w:val="00FD4CC0"/>
    <w:rsid w:val="00FD4CE8"/>
    <w:rsid w:val="00FD4DEE"/>
    <w:rsid w:val="00FD5999"/>
    <w:rsid w:val="00FD5B76"/>
    <w:rsid w:val="00FD5CE2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26"/>
    <w:rsid w:val="00FE00DC"/>
    <w:rsid w:val="00FE0280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60C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45"/>
    <w:rsid w:val="00FE79D2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6F"/>
    <w:rsid w:val="00FF03D3"/>
    <w:rsid w:val="00FF060F"/>
    <w:rsid w:val="00FF0895"/>
    <w:rsid w:val="00FF0BBB"/>
    <w:rsid w:val="00FF1027"/>
    <w:rsid w:val="00FF1455"/>
    <w:rsid w:val="00FF1516"/>
    <w:rsid w:val="00FF1653"/>
    <w:rsid w:val="00FF1716"/>
    <w:rsid w:val="00FF1920"/>
    <w:rsid w:val="00FF1ACF"/>
    <w:rsid w:val="00FF1C41"/>
    <w:rsid w:val="00FF1CCD"/>
    <w:rsid w:val="00FF1CE6"/>
    <w:rsid w:val="00FF1E81"/>
    <w:rsid w:val="00FF288B"/>
    <w:rsid w:val="00FF289D"/>
    <w:rsid w:val="00FF2A88"/>
    <w:rsid w:val="00FF2EA1"/>
    <w:rsid w:val="00FF3585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5CA"/>
    <w:rsid w:val="00FF5685"/>
    <w:rsid w:val="00FF58FA"/>
    <w:rsid w:val="00FF5D1A"/>
    <w:rsid w:val="00FF609A"/>
    <w:rsid w:val="00FF60B1"/>
    <w:rsid w:val="00FF631C"/>
    <w:rsid w:val="00FF66CB"/>
    <w:rsid w:val="00FF6735"/>
    <w:rsid w:val="00FF6AC3"/>
    <w:rsid w:val="00FF6CF6"/>
    <w:rsid w:val="00FF70CF"/>
    <w:rsid w:val="00FF72A3"/>
    <w:rsid w:val="00FF74BE"/>
    <w:rsid w:val="00FF760D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character" w:customStyle="1" w:styleId="apple-converted-space">
    <w:name w:val="apple-converted-space"/>
    <w:rsid w:val="00686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65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74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58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0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592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39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7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1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5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6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5104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5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7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6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900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2777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674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112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539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033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4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5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3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2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2103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1011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54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7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5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8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538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40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819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3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027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17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350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696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363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7194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385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1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75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7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581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561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723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99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4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30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91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72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22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3587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26388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2654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12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966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637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1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HR33RHYHUWRF-4-18211</_dlc_DocId>
    <_dlc_DocIdUrl xmlns="c06861ca-3f08-4d07-bff7-bb15bac121f4">
      <Url>https://projects.qualcomm.com/sites/pentari/_layouts/15/DocIdRedir.aspx?ID=HR33RHYHUWRF-4-18211</Url>
      <Description>HR33RHYHUWRF-4-18211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CAF5004-3A5F-4FAD-8F4B-ACF5D714359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6801</TotalTime>
  <Pages>3</Pages>
  <Words>1576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2035</cp:revision>
  <cp:lastPrinted>2020-02-14T19:36:00Z</cp:lastPrinted>
  <dcterms:created xsi:type="dcterms:W3CDTF">2020-08-08T00:05:00Z</dcterms:created>
  <dcterms:modified xsi:type="dcterms:W3CDTF">2021-10-02T00:48:00Z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64e96491-838a-4238-a182-0536ed843e25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